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92" w:rsidRDefault="00036A92" w:rsidP="00036A92">
      <w:pPr>
        <w:spacing w:before="1425"/>
        <w:ind w:left="7585"/>
        <w:rPr>
          <w:noProof w:val="0"/>
          <w:color w:val="7B7979"/>
          <w:sz w:val="24"/>
          <w:szCs w:val="24"/>
          <w:lang w:val="ru-RU" w:eastAsia="en-US"/>
        </w:rPr>
      </w:pPr>
      <w:r>
        <w:rPr>
          <w:noProof w:val="0"/>
          <w:color w:val="7B7979"/>
          <w:sz w:val="32"/>
          <w:szCs w:val="32"/>
          <w:lang w:val="ru-RU" w:eastAsia="en-US"/>
        </w:rPr>
        <w:t>Í</w:t>
      </w:r>
      <w:r>
        <w:rPr>
          <w:noProof w:val="0"/>
          <w:color w:val="7B7979"/>
          <w:sz w:val="24"/>
          <w:szCs w:val="24"/>
          <w:lang w:val="ru-RU" w:eastAsia="en-US"/>
        </w:rPr>
        <w:t>NDICE</w:t>
      </w:r>
    </w:p>
    <w:p w:rsidR="00036A92" w:rsidRDefault="00036A92" w:rsidP="00036A92">
      <w:pPr>
        <w:spacing w:before="469"/>
        <w:ind w:left="1153"/>
        <w:rPr>
          <w:noProof w:val="0"/>
          <w:color w:val="231F20"/>
          <w:spacing w:val="-6"/>
          <w:sz w:val="22"/>
          <w:szCs w:val="22"/>
          <w:lang w:val="ru-RU" w:eastAsia="en-US"/>
        </w:rPr>
      </w:pPr>
      <w:r>
        <w:rPr>
          <w:noProof w:val="0"/>
          <w:color w:val="231F20"/>
          <w:spacing w:val="-6"/>
          <w:sz w:val="22"/>
          <w:szCs w:val="22"/>
          <w:lang w:val="ru-RU" w:eastAsia="en-US"/>
        </w:rPr>
        <w:t>Agradecimientos. . . . . . . . . . . . . . . . . . . . . . . . . . . . . . . . . . . . . . . . . . . . . . . . . .  7</w:t>
      </w:r>
    </w:p>
    <w:p w:rsidR="00036A92" w:rsidRDefault="00036A92" w:rsidP="00036A92">
      <w:pPr>
        <w:ind w:left="1153"/>
        <w:rPr>
          <w:noProof w:val="0"/>
          <w:color w:val="231F20"/>
          <w:spacing w:val="-6"/>
          <w:sz w:val="22"/>
          <w:szCs w:val="22"/>
          <w:lang w:val="ru-RU" w:eastAsia="en-US"/>
        </w:rPr>
      </w:pPr>
      <w:r>
        <w:rPr>
          <w:noProof w:val="0"/>
          <w:color w:val="231F20"/>
          <w:spacing w:val="-12"/>
          <w:sz w:val="22"/>
          <w:szCs w:val="22"/>
          <w:lang w:val="ru-RU" w:eastAsia="en-US"/>
        </w:rPr>
        <w:t>Presentación</w:t>
      </w:r>
      <w:r>
        <w:rPr>
          <w:noProof w:val="0"/>
          <w:color w:val="231F20"/>
          <w:spacing w:val="22"/>
          <w:sz w:val="22"/>
          <w:szCs w:val="22"/>
          <w:lang w:val="ru-RU" w:eastAsia="en-US"/>
        </w:rPr>
        <w:t xml:space="preserve"> </w:t>
      </w:r>
      <w:r>
        <w:rPr>
          <w:noProof w:val="0"/>
          <w:color w:val="231F20"/>
          <w:spacing w:val="-6"/>
          <w:sz w:val="22"/>
          <w:szCs w:val="22"/>
          <w:lang w:val="ru-RU" w:eastAsia="en-US"/>
        </w:rPr>
        <w:t>. . . . . . . . . . . . . . . . . . . . . . . . . . . . . . . . . . . . . . . . . . . . . . . . . . . .  11</w:t>
      </w:r>
    </w:p>
    <w:p w:rsidR="00036A92" w:rsidRDefault="00036A92" w:rsidP="00036A92">
      <w:pPr>
        <w:ind w:left="1153"/>
        <w:rPr>
          <w:noProof w:val="0"/>
          <w:color w:val="231F20"/>
          <w:sz w:val="22"/>
          <w:szCs w:val="22"/>
          <w:lang w:val="ru-RU" w:eastAsia="en-US"/>
        </w:rPr>
      </w:pPr>
      <w:r>
        <w:rPr>
          <w:noProof w:val="0"/>
          <w:color w:val="231F20"/>
          <w:sz w:val="22"/>
          <w:szCs w:val="22"/>
          <w:lang w:val="ru-RU" w:eastAsia="en-US"/>
        </w:rPr>
        <w:t>Prólogo</w:t>
      </w:r>
      <w:r>
        <w:rPr>
          <w:noProof w:val="0"/>
          <w:color w:val="231F20"/>
          <w:spacing w:val="1"/>
          <w:sz w:val="22"/>
          <w:szCs w:val="22"/>
          <w:lang w:val="ru-RU" w:eastAsia="en-US"/>
        </w:rPr>
        <w:t xml:space="preserve"> </w:t>
      </w:r>
      <w:r>
        <w:rPr>
          <w:noProof w:val="0"/>
          <w:color w:val="231F20"/>
          <w:spacing w:val="-6"/>
          <w:sz w:val="22"/>
          <w:szCs w:val="22"/>
          <w:lang w:val="ru-RU" w:eastAsia="en-US"/>
        </w:rPr>
        <w:t>. . . . . . . . . . . . . . . . . . . . . . . . . . . . . . . . . . . . . . . . . . . . . . . . . . . . . . . .</w:t>
      </w:r>
      <w:r>
        <w:rPr>
          <w:noProof w:val="0"/>
          <w:color w:val="231F20"/>
          <w:spacing w:val="48"/>
          <w:sz w:val="22"/>
          <w:szCs w:val="22"/>
          <w:lang w:val="ru-RU" w:eastAsia="en-US"/>
        </w:rPr>
        <w:t xml:space="preserve"> </w:t>
      </w:r>
      <w:r>
        <w:rPr>
          <w:noProof w:val="0"/>
          <w:color w:val="231F20"/>
          <w:sz w:val="22"/>
          <w:szCs w:val="22"/>
          <w:lang w:val="ru-RU" w:eastAsia="en-US"/>
        </w:rPr>
        <w:t>13</w:t>
      </w:r>
    </w:p>
    <w:p w:rsidR="00036A92" w:rsidRDefault="00036A92" w:rsidP="00036A92">
      <w:pPr>
        <w:ind w:left="1153"/>
        <w:rPr>
          <w:noProof w:val="0"/>
          <w:color w:val="231F20"/>
          <w:spacing w:val="-6"/>
          <w:sz w:val="22"/>
          <w:szCs w:val="22"/>
          <w:lang w:val="ru-RU" w:eastAsia="en-US"/>
        </w:rPr>
      </w:pPr>
      <w:r>
        <w:rPr>
          <w:noProof w:val="0"/>
          <w:color w:val="231F20"/>
          <w:spacing w:val="-6"/>
          <w:sz w:val="22"/>
          <w:szCs w:val="22"/>
          <w:lang w:val="ru-RU" w:eastAsia="en-US"/>
        </w:rPr>
        <w:t>Prefacio. . . . . . . . . . . . . . . . . . . . . . . . . . . . . . . . . . . . . . . . . . . . . . . . . . . . . . . .  17</w:t>
      </w:r>
    </w:p>
    <w:p w:rsidR="00036A92" w:rsidRDefault="00036A92" w:rsidP="00036A92">
      <w:pPr>
        <w:ind w:left="1153"/>
        <w:rPr>
          <w:noProof w:val="0"/>
          <w:color w:val="231F20"/>
          <w:spacing w:val="-6"/>
          <w:sz w:val="22"/>
          <w:szCs w:val="22"/>
          <w:lang w:val="ru-RU" w:eastAsia="en-US"/>
        </w:rPr>
      </w:pPr>
      <w:r>
        <w:rPr>
          <w:noProof w:val="0"/>
          <w:color w:val="231F20"/>
          <w:sz w:val="22"/>
          <w:szCs w:val="22"/>
          <w:lang w:val="ru-RU" w:eastAsia="en-US"/>
        </w:rPr>
        <w:t>Introducción</w:t>
      </w:r>
      <w:r>
        <w:rPr>
          <w:noProof w:val="0"/>
          <w:color w:val="231F20"/>
          <w:spacing w:val="14"/>
          <w:sz w:val="22"/>
          <w:szCs w:val="22"/>
          <w:lang w:val="ru-RU" w:eastAsia="en-US"/>
        </w:rPr>
        <w:t xml:space="preserve"> </w:t>
      </w:r>
      <w:r>
        <w:rPr>
          <w:noProof w:val="0"/>
          <w:color w:val="231F20"/>
          <w:spacing w:val="-6"/>
          <w:sz w:val="22"/>
          <w:szCs w:val="22"/>
          <w:lang w:val="ru-RU" w:eastAsia="en-US"/>
        </w:rPr>
        <w:t>. . . . . . . . . . . . . . . . . . . . . . . . . . . . . . . . . . . . . . . . . . . . . . . . . . . .  21</w:t>
      </w:r>
    </w:p>
    <w:p w:rsidR="00036A92" w:rsidRDefault="00036A92" w:rsidP="00036A92">
      <w:pPr>
        <w:spacing w:before="260"/>
        <w:ind w:left="1153"/>
        <w:rPr>
          <w:noProof w:val="0"/>
          <w:color w:val="231F20"/>
          <w:sz w:val="22"/>
          <w:szCs w:val="22"/>
          <w:lang w:val="ru-RU" w:eastAsia="en-US"/>
        </w:rPr>
      </w:pPr>
      <w:r>
        <w:rPr>
          <w:noProof w:val="0"/>
          <w:color w:val="231F20"/>
          <w:sz w:val="22"/>
          <w:szCs w:val="22"/>
          <w:lang w:val="ru-RU" w:eastAsia="en-US"/>
        </w:rPr>
        <w:t>Libro I:</w:t>
      </w:r>
      <w:r>
        <w:rPr>
          <w:noProof w:val="0"/>
          <w:color w:val="231F20"/>
          <w:spacing w:val="170"/>
          <w:sz w:val="22"/>
          <w:szCs w:val="22"/>
          <w:lang w:val="ru-RU" w:eastAsia="en-US"/>
        </w:rPr>
        <w:t xml:space="preserve"> </w:t>
      </w:r>
      <w:r>
        <w:rPr>
          <w:noProof w:val="0"/>
          <w:color w:val="231F20"/>
          <w:spacing w:val="-6"/>
          <w:sz w:val="22"/>
          <w:szCs w:val="22"/>
          <w:lang w:val="ru-RU" w:eastAsia="en-US"/>
        </w:rPr>
        <w:t>. . . . . . . . . . . . . . . . . . . . . . . . . . . . . . . . . . . . . . . . . . . . . . . . . . . . . .</w:t>
      </w:r>
      <w:r>
        <w:rPr>
          <w:noProof w:val="0"/>
          <w:color w:val="231F20"/>
          <w:spacing w:val="48"/>
          <w:sz w:val="22"/>
          <w:szCs w:val="22"/>
          <w:lang w:val="ru-RU" w:eastAsia="en-US"/>
        </w:rPr>
        <w:t xml:space="preserve"> </w:t>
      </w:r>
      <w:r>
        <w:rPr>
          <w:noProof w:val="0"/>
          <w:color w:val="231F20"/>
          <w:sz w:val="22"/>
          <w:szCs w:val="22"/>
          <w:lang w:val="ru-RU" w:eastAsia="en-US"/>
        </w:rPr>
        <w:t>27</w:t>
      </w:r>
    </w:p>
    <w:p w:rsidR="00036A92" w:rsidRDefault="00036A92" w:rsidP="00036A92">
      <w:pPr>
        <w:ind w:left="1437"/>
        <w:rPr>
          <w:noProof w:val="0"/>
          <w:color w:val="231F20"/>
          <w:sz w:val="22"/>
          <w:szCs w:val="22"/>
          <w:lang w:val="ru-RU" w:eastAsia="en-US"/>
        </w:rPr>
      </w:pPr>
      <w:r>
        <w:rPr>
          <w:noProof w:val="0"/>
          <w:color w:val="231F20"/>
          <w:spacing w:val="-7"/>
          <w:sz w:val="22"/>
          <w:szCs w:val="22"/>
          <w:lang w:val="ru-RU" w:eastAsia="en-US"/>
        </w:rPr>
        <w:t>Amnesia histórica</w:t>
      </w:r>
      <w:r>
        <w:rPr>
          <w:noProof w:val="0"/>
          <w:color w:val="231F20"/>
          <w:spacing w:val="30"/>
          <w:sz w:val="22"/>
          <w:szCs w:val="22"/>
          <w:lang w:val="ru-RU" w:eastAsia="en-US"/>
        </w:rPr>
        <w:t xml:space="preserve"> </w:t>
      </w:r>
      <w:r>
        <w:rPr>
          <w:noProof w:val="0"/>
          <w:color w:val="231F20"/>
          <w:spacing w:val="-6"/>
          <w:sz w:val="22"/>
          <w:szCs w:val="22"/>
          <w:lang w:val="ru-RU" w:eastAsia="en-US"/>
        </w:rPr>
        <w:t>. . . . . . . . . . . . . . . . . . . . . . . . . . . . . . . . . . . . . . . . . . . . .</w:t>
      </w:r>
      <w:r>
        <w:rPr>
          <w:noProof w:val="0"/>
          <w:color w:val="231F20"/>
          <w:spacing w:val="48"/>
          <w:sz w:val="22"/>
          <w:szCs w:val="22"/>
          <w:lang w:val="ru-RU" w:eastAsia="en-US"/>
        </w:rPr>
        <w:t xml:space="preserve"> </w:t>
      </w:r>
      <w:r>
        <w:rPr>
          <w:noProof w:val="0"/>
          <w:color w:val="231F20"/>
          <w:sz w:val="22"/>
          <w:szCs w:val="22"/>
          <w:lang w:val="ru-RU" w:eastAsia="en-US"/>
        </w:rPr>
        <w:t>27</w:t>
      </w:r>
    </w:p>
    <w:p w:rsidR="00036A92" w:rsidRDefault="00036A92" w:rsidP="00036A92">
      <w:pPr>
        <w:ind w:left="1437"/>
        <w:rPr>
          <w:noProof w:val="0"/>
          <w:color w:val="231F20"/>
          <w:spacing w:val="-6"/>
          <w:sz w:val="22"/>
          <w:szCs w:val="22"/>
          <w:lang w:val="ru-RU" w:eastAsia="en-US"/>
        </w:rPr>
      </w:pPr>
      <w:r>
        <w:rPr>
          <w:noProof w:val="0"/>
          <w:color w:val="231F20"/>
          <w:spacing w:val="-8"/>
          <w:sz w:val="22"/>
          <w:szCs w:val="22"/>
          <w:lang w:val="ru-RU" w:eastAsia="en-US"/>
        </w:rPr>
        <w:t>Apuntes históricos de la Cofradía</w:t>
      </w:r>
      <w:r>
        <w:rPr>
          <w:noProof w:val="0"/>
          <w:color w:val="231F20"/>
          <w:spacing w:val="46"/>
          <w:sz w:val="22"/>
          <w:szCs w:val="22"/>
          <w:lang w:val="ru-RU" w:eastAsia="en-US"/>
        </w:rPr>
        <w:t xml:space="preserve"> </w:t>
      </w:r>
      <w:r>
        <w:rPr>
          <w:noProof w:val="0"/>
          <w:color w:val="231F20"/>
          <w:spacing w:val="-6"/>
          <w:sz w:val="22"/>
          <w:szCs w:val="22"/>
          <w:lang w:val="ru-RU" w:eastAsia="en-US"/>
        </w:rPr>
        <w:t>. . . . . . . . . . . . . . . . . . . . . . . . . . . . . . . . . 34</w:t>
      </w:r>
    </w:p>
    <w:p w:rsidR="00036A92" w:rsidRDefault="00036A92" w:rsidP="00036A92">
      <w:pPr>
        <w:ind w:left="1437"/>
        <w:rPr>
          <w:noProof w:val="0"/>
          <w:color w:val="231F20"/>
          <w:spacing w:val="-6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Relación documental de la Cofradía</w:t>
      </w:r>
      <w:r>
        <w:rPr>
          <w:noProof w:val="0"/>
          <w:color w:val="231F20"/>
          <w:spacing w:val="47"/>
          <w:sz w:val="22"/>
          <w:szCs w:val="22"/>
          <w:lang w:val="ru-RU" w:eastAsia="en-US"/>
        </w:rPr>
        <w:t xml:space="preserve"> </w:t>
      </w:r>
      <w:r>
        <w:rPr>
          <w:noProof w:val="0"/>
          <w:color w:val="231F20"/>
          <w:spacing w:val="-6"/>
          <w:sz w:val="22"/>
          <w:szCs w:val="22"/>
          <w:lang w:val="ru-RU" w:eastAsia="en-US"/>
        </w:rPr>
        <w:t>. . . . . . . . . . . . . . . . . . . . . . . . . . . . . . . 52</w:t>
      </w:r>
    </w:p>
    <w:p w:rsidR="00036A92" w:rsidRDefault="00036A92" w:rsidP="00036A92">
      <w:pPr>
        <w:ind w:left="1437"/>
        <w:rPr>
          <w:noProof w:val="0"/>
          <w:color w:val="231F20"/>
          <w:spacing w:val="-6"/>
          <w:sz w:val="22"/>
          <w:szCs w:val="22"/>
          <w:lang w:val="ru-RU" w:eastAsia="en-US"/>
        </w:rPr>
      </w:pPr>
      <w:r>
        <w:rPr>
          <w:noProof w:val="0"/>
          <w:color w:val="231F20"/>
          <w:spacing w:val="-6"/>
          <w:sz w:val="22"/>
          <w:szCs w:val="22"/>
          <w:lang w:val="ru-RU" w:eastAsia="en-US"/>
        </w:rPr>
        <w:t>El levantamiento y la Cofradía. . . . . . . . . . . . . . . . . . . . . . . . . . . . . . . . . . . . 60</w:t>
      </w:r>
    </w:p>
    <w:p w:rsidR="00036A92" w:rsidRDefault="00036A92" w:rsidP="00036A92">
      <w:pPr>
        <w:ind w:left="1789"/>
        <w:rPr>
          <w:noProof w:val="0"/>
          <w:color w:val="231F20"/>
          <w:spacing w:val="-6"/>
          <w:sz w:val="22"/>
          <w:szCs w:val="22"/>
          <w:lang w:val="ru-RU" w:eastAsia="en-US"/>
        </w:rPr>
      </w:pPr>
      <w:r>
        <w:rPr>
          <w:noProof w:val="0"/>
          <w:color w:val="231F20"/>
          <w:spacing w:val="-6"/>
          <w:sz w:val="22"/>
          <w:szCs w:val="22"/>
          <w:lang w:val="ru-RU" w:eastAsia="en-US"/>
        </w:rPr>
        <w:t>Primer Asedio. . . . . . . . . . . . . . . . . . . . . . . . . . . . . . . . . . . . . . . . . . . . . . 67</w:t>
      </w:r>
    </w:p>
    <w:p w:rsidR="00036A92" w:rsidRDefault="00036A92" w:rsidP="00036A92">
      <w:pPr>
        <w:ind w:left="1789"/>
        <w:rPr>
          <w:noProof w:val="0"/>
          <w:color w:val="231F20"/>
          <w:spacing w:val="-7"/>
          <w:sz w:val="22"/>
          <w:szCs w:val="22"/>
          <w:lang w:val="ru-RU" w:eastAsia="en-US"/>
        </w:rPr>
      </w:pPr>
      <w:r>
        <w:rPr>
          <w:noProof w:val="0"/>
          <w:color w:val="231F20"/>
          <w:spacing w:val="-7"/>
          <w:sz w:val="22"/>
          <w:szCs w:val="22"/>
          <w:lang w:val="ru-RU" w:eastAsia="en-US"/>
        </w:rPr>
        <w:t>Segundo Asedio . . . . . . . . . . . . . . . . . . . . . . . . . . . . . . . . . . . . . . . . . . . . 97</w:t>
      </w:r>
    </w:p>
    <w:p w:rsidR="00036A92" w:rsidRDefault="00036A92" w:rsidP="00036A92">
      <w:pPr>
        <w:ind w:left="1437"/>
        <w:rPr>
          <w:noProof w:val="0"/>
          <w:color w:val="231F20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Relación documentos relativos a Los Sitios</w:t>
      </w:r>
      <w:r>
        <w:rPr>
          <w:noProof w:val="0"/>
          <w:color w:val="231F20"/>
          <w:spacing w:val="18"/>
          <w:sz w:val="22"/>
          <w:szCs w:val="22"/>
          <w:lang w:val="ru-RU" w:eastAsia="en-US"/>
        </w:rPr>
        <w:t xml:space="preserve"> </w:t>
      </w:r>
      <w:r>
        <w:rPr>
          <w:noProof w:val="0"/>
          <w:color w:val="231F20"/>
          <w:spacing w:val="-5"/>
          <w:sz w:val="22"/>
          <w:szCs w:val="22"/>
          <w:lang w:val="ru-RU" w:eastAsia="en-US"/>
        </w:rPr>
        <w:t>. . . . . . . . . . . . . . . . . . . . . . . .</w:t>
      </w:r>
      <w:r>
        <w:rPr>
          <w:noProof w:val="0"/>
          <w:color w:val="231F20"/>
          <w:spacing w:val="48"/>
          <w:sz w:val="22"/>
          <w:szCs w:val="22"/>
          <w:lang w:val="ru-RU" w:eastAsia="en-US"/>
        </w:rPr>
        <w:t xml:space="preserve"> </w:t>
      </w:r>
      <w:r>
        <w:rPr>
          <w:noProof w:val="0"/>
          <w:color w:val="231F20"/>
          <w:sz w:val="22"/>
          <w:szCs w:val="22"/>
          <w:lang w:val="ru-RU" w:eastAsia="en-US"/>
        </w:rPr>
        <w:t>188</w:t>
      </w:r>
    </w:p>
    <w:p w:rsidR="00036A92" w:rsidRDefault="00036A92" w:rsidP="00036A92">
      <w:pPr>
        <w:ind w:left="1437"/>
        <w:rPr>
          <w:noProof w:val="0"/>
          <w:color w:val="231F20"/>
          <w:spacing w:val="-9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Relación de cofrades, testigos y participantes de los dos Sitios</w:t>
      </w:r>
    </w:p>
    <w:p w:rsidR="00036A92" w:rsidRDefault="00036A92" w:rsidP="00036A92">
      <w:pPr>
        <w:ind w:left="1437"/>
        <w:rPr>
          <w:noProof w:val="0"/>
          <w:color w:val="231F20"/>
          <w:spacing w:val="-6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que sufrió la ciudad entre 1808 y 1809</w:t>
      </w:r>
      <w:r>
        <w:rPr>
          <w:noProof w:val="0"/>
          <w:color w:val="231F20"/>
          <w:spacing w:val="41"/>
          <w:sz w:val="22"/>
          <w:szCs w:val="22"/>
          <w:lang w:val="ru-RU" w:eastAsia="en-US"/>
        </w:rPr>
        <w:t xml:space="preserve"> </w:t>
      </w:r>
      <w:r>
        <w:rPr>
          <w:noProof w:val="0"/>
          <w:color w:val="231F20"/>
          <w:spacing w:val="-6"/>
          <w:sz w:val="22"/>
          <w:szCs w:val="22"/>
          <w:lang w:val="ru-RU" w:eastAsia="en-US"/>
        </w:rPr>
        <w:t>. . . . . . . . . . . . . . . . . . . . . . . . . . . . 194</w:t>
      </w:r>
    </w:p>
    <w:p w:rsidR="00036A92" w:rsidRDefault="00036A92" w:rsidP="00036A92">
      <w:pPr>
        <w:ind w:left="1789"/>
        <w:rPr>
          <w:noProof w:val="0"/>
          <w:color w:val="231F20"/>
          <w:spacing w:val="-9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Documentos de archivo de la Cofradía del Santo Sepulcro. . . . . . . . . . 194</w:t>
      </w:r>
    </w:p>
    <w:p w:rsidR="00036A92" w:rsidRDefault="00036A92" w:rsidP="00036A92">
      <w:pPr>
        <w:ind w:left="1789"/>
        <w:rPr>
          <w:noProof w:val="0"/>
          <w:color w:val="231F20"/>
          <w:spacing w:val="-6"/>
          <w:sz w:val="22"/>
          <w:szCs w:val="22"/>
          <w:lang w:val="ru-RU" w:eastAsia="en-US"/>
        </w:rPr>
      </w:pPr>
      <w:r>
        <w:rPr>
          <w:noProof w:val="0"/>
          <w:color w:val="231F20"/>
          <w:spacing w:val="-6"/>
          <w:sz w:val="22"/>
          <w:szCs w:val="22"/>
          <w:lang w:val="ru-RU" w:eastAsia="en-US"/>
        </w:rPr>
        <w:t>Cofrades jubilados . . . . . . . . . . . . . . . . . . . . . . . . . . . . . . . . . . . . . . . . . 194</w:t>
      </w:r>
    </w:p>
    <w:p w:rsidR="00036A92" w:rsidRDefault="00036A92" w:rsidP="00036A92">
      <w:pPr>
        <w:ind w:left="1789"/>
        <w:rPr>
          <w:noProof w:val="0"/>
          <w:color w:val="231F20"/>
          <w:spacing w:val="-6"/>
          <w:sz w:val="22"/>
          <w:szCs w:val="22"/>
          <w:lang w:val="ru-RU" w:eastAsia="en-US"/>
        </w:rPr>
      </w:pPr>
      <w:r>
        <w:rPr>
          <w:noProof w:val="0"/>
          <w:color w:val="231F20"/>
          <w:spacing w:val="-6"/>
          <w:sz w:val="22"/>
          <w:szCs w:val="22"/>
          <w:lang w:val="ru-RU" w:eastAsia="en-US"/>
        </w:rPr>
        <w:t>Cofrades activos. . . . . . . . . . . . . . . . . . . . . . . . . . . . . . . . . . . . . . . . . . . 204</w:t>
      </w:r>
    </w:p>
    <w:p w:rsidR="00036A92" w:rsidRDefault="00036A92" w:rsidP="00036A92">
      <w:pPr>
        <w:ind w:left="1789"/>
        <w:rPr>
          <w:noProof w:val="0"/>
          <w:color w:val="231F20"/>
          <w:spacing w:val="-7"/>
          <w:sz w:val="22"/>
          <w:szCs w:val="22"/>
          <w:lang w:val="ru-RU" w:eastAsia="en-US"/>
        </w:rPr>
      </w:pPr>
      <w:r>
        <w:rPr>
          <w:noProof w:val="0"/>
          <w:color w:val="231F20"/>
          <w:spacing w:val="-7"/>
          <w:sz w:val="22"/>
          <w:szCs w:val="22"/>
          <w:lang w:val="ru-RU" w:eastAsia="en-US"/>
        </w:rPr>
        <w:t>Licenciados después del Primer Asedio. . . . . . . . . . . . . . . . . . . . . . . . . 210</w:t>
      </w:r>
    </w:p>
    <w:p w:rsidR="00036A92" w:rsidRDefault="00036A92" w:rsidP="00036A92">
      <w:pPr>
        <w:ind w:left="1789"/>
        <w:rPr>
          <w:noProof w:val="0"/>
          <w:color w:val="231F20"/>
          <w:spacing w:val="-6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Supervivientes</w:t>
      </w:r>
      <w:r>
        <w:rPr>
          <w:noProof w:val="0"/>
          <w:color w:val="231F20"/>
          <w:spacing w:val="12"/>
          <w:sz w:val="22"/>
          <w:szCs w:val="22"/>
          <w:lang w:val="ru-RU" w:eastAsia="en-US"/>
        </w:rPr>
        <w:t xml:space="preserve"> </w:t>
      </w:r>
      <w:r>
        <w:rPr>
          <w:noProof w:val="0"/>
          <w:color w:val="231F20"/>
          <w:spacing w:val="-6"/>
          <w:sz w:val="22"/>
          <w:szCs w:val="22"/>
          <w:lang w:val="ru-RU" w:eastAsia="en-US"/>
        </w:rPr>
        <w:t>. . . . . . . . . . . . . . . . . . . . . . . . . . . . . . . . . . . . . . . . . . . . 222</w:t>
      </w:r>
    </w:p>
    <w:p w:rsidR="00036A92" w:rsidRDefault="00036A92" w:rsidP="00036A92">
      <w:pPr>
        <w:ind w:left="1437"/>
        <w:rPr>
          <w:noProof w:val="0"/>
          <w:color w:val="231F20"/>
          <w:spacing w:val="-6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Aproximación a la Gens Ibor en Zaragoza</w:t>
      </w:r>
      <w:r>
        <w:rPr>
          <w:noProof w:val="0"/>
          <w:color w:val="231F20"/>
          <w:spacing w:val="13"/>
          <w:sz w:val="22"/>
          <w:szCs w:val="22"/>
          <w:lang w:val="ru-RU" w:eastAsia="en-US"/>
        </w:rPr>
        <w:t xml:space="preserve"> </w:t>
      </w:r>
      <w:r>
        <w:rPr>
          <w:noProof w:val="0"/>
          <w:color w:val="231F20"/>
          <w:spacing w:val="-6"/>
          <w:sz w:val="22"/>
          <w:szCs w:val="22"/>
          <w:lang w:val="ru-RU" w:eastAsia="en-US"/>
        </w:rPr>
        <w:t>. . . . . . . . . . . . . . . . . . . . . . . . .  236</w:t>
      </w:r>
    </w:p>
    <w:p w:rsidR="00036A92" w:rsidRDefault="00036A92" w:rsidP="00036A92">
      <w:pPr>
        <w:ind w:left="1437"/>
        <w:rPr>
          <w:noProof w:val="0"/>
          <w:color w:val="231F20"/>
          <w:sz w:val="22"/>
          <w:szCs w:val="22"/>
          <w:lang w:val="ru-RU" w:eastAsia="en-US"/>
        </w:rPr>
      </w:pPr>
      <w:r>
        <w:rPr>
          <w:noProof w:val="0"/>
          <w:color w:val="231F20"/>
          <w:spacing w:val="-8"/>
          <w:sz w:val="22"/>
          <w:szCs w:val="22"/>
          <w:lang w:val="ru-RU" w:eastAsia="en-US"/>
        </w:rPr>
        <w:t>Documentos de Jorge Nicolás Ibor Casamayor. . . . . . . . . . . . . . . . . . . . . .</w:t>
      </w:r>
      <w:r>
        <w:rPr>
          <w:noProof w:val="0"/>
          <w:color w:val="231F20"/>
          <w:spacing w:val="48"/>
          <w:sz w:val="22"/>
          <w:szCs w:val="22"/>
          <w:lang w:val="ru-RU" w:eastAsia="en-US"/>
        </w:rPr>
        <w:t xml:space="preserve"> </w:t>
      </w:r>
      <w:r>
        <w:rPr>
          <w:noProof w:val="0"/>
          <w:color w:val="231F20"/>
          <w:sz w:val="22"/>
          <w:szCs w:val="22"/>
          <w:lang w:val="ru-RU" w:eastAsia="en-US"/>
        </w:rPr>
        <w:t>256</w:t>
      </w:r>
    </w:p>
    <w:p w:rsidR="00036A92" w:rsidRDefault="00036A92" w:rsidP="00036A92">
      <w:pPr>
        <w:ind w:left="1437"/>
        <w:rPr>
          <w:noProof w:val="0"/>
          <w:color w:val="231F20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Religiosas del Santo Sepulcro muertas en Los Sitios</w:t>
      </w:r>
      <w:r>
        <w:rPr>
          <w:noProof w:val="0"/>
          <w:color w:val="231F20"/>
          <w:spacing w:val="6"/>
          <w:sz w:val="22"/>
          <w:szCs w:val="22"/>
          <w:lang w:val="ru-RU" w:eastAsia="en-US"/>
        </w:rPr>
        <w:t xml:space="preserve"> </w:t>
      </w:r>
      <w:r>
        <w:rPr>
          <w:noProof w:val="0"/>
          <w:color w:val="231F20"/>
          <w:spacing w:val="-5"/>
          <w:sz w:val="22"/>
          <w:szCs w:val="22"/>
          <w:lang w:val="ru-RU" w:eastAsia="en-US"/>
        </w:rPr>
        <w:t>. . . . . . . . . . . . . . . . .</w:t>
      </w:r>
      <w:r>
        <w:rPr>
          <w:noProof w:val="0"/>
          <w:color w:val="231F20"/>
          <w:spacing w:val="48"/>
          <w:sz w:val="22"/>
          <w:szCs w:val="22"/>
          <w:lang w:val="ru-RU" w:eastAsia="en-US"/>
        </w:rPr>
        <w:t xml:space="preserve"> </w:t>
      </w:r>
      <w:r>
        <w:rPr>
          <w:noProof w:val="0"/>
          <w:color w:val="231F20"/>
          <w:sz w:val="22"/>
          <w:szCs w:val="22"/>
          <w:lang w:val="ru-RU" w:eastAsia="en-US"/>
        </w:rPr>
        <w:t>264</w:t>
      </w:r>
    </w:p>
    <w:p w:rsidR="00036A92" w:rsidRDefault="00036A92" w:rsidP="00036A92">
      <w:pPr>
        <w:ind w:left="1437"/>
        <w:rPr>
          <w:noProof w:val="0"/>
          <w:color w:val="231F20"/>
          <w:spacing w:val="-5"/>
          <w:sz w:val="22"/>
          <w:szCs w:val="22"/>
          <w:lang w:val="ru-RU" w:eastAsia="en-US"/>
        </w:rPr>
      </w:pPr>
      <w:r>
        <w:rPr>
          <w:noProof w:val="0"/>
          <w:color w:val="231F20"/>
          <w:spacing w:val="-5"/>
          <w:sz w:val="22"/>
          <w:szCs w:val="22"/>
          <w:lang w:val="ru-RU" w:eastAsia="en-US"/>
        </w:rPr>
        <w:t>Notal al libro I . . . . . . . . . . . . . . . . . . . . . . . . . . . . . . . . . . . . . . . . . . . . . . .  264</w:t>
      </w:r>
    </w:p>
    <w:p w:rsidR="00036A92" w:rsidRDefault="00036A92" w:rsidP="00036A92">
      <w:pPr>
        <w:spacing w:before="260"/>
        <w:ind w:left="1153"/>
        <w:rPr>
          <w:noProof w:val="0"/>
          <w:color w:val="231F20"/>
          <w:spacing w:val="-6"/>
          <w:sz w:val="22"/>
          <w:szCs w:val="22"/>
          <w:lang w:val="ru-RU" w:eastAsia="en-US"/>
        </w:rPr>
      </w:pPr>
      <w:r>
        <w:rPr>
          <w:noProof w:val="0"/>
          <w:color w:val="231F20"/>
          <w:sz w:val="22"/>
          <w:szCs w:val="22"/>
          <w:lang w:val="ru-RU" w:eastAsia="en-US"/>
        </w:rPr>
        <w:t>Libro II:</w:t>
      </w:r>
      <w:r>
        <w:rPr>
          <w:noProof w:val="0"/>
          <w:color w:val="231F20"/>
          <w:spacing w:val="85"/>
          <w:sz w:val="22"/>
          <w:szCs w:val="22"/>
          <w:lang w:val="ru-RU" w:eastAsia="en-US"/>
        </w:rPr>
        <w:t xml:space="preserve"> </w:t>
      </w:r>
      <w:r>
        <w:rPr>
          <w:noProof w:val="0"/>
          <w:color w:val="231F20"/>
          <w:spacing w:val="-6"/>
          <w:sz w:val="22"/>
          <w:szCs w:val="22"/>
          <w:lang w:val="ru-RU" w:eastAsia="en-US"/>
        </w:rPr>
        <w:t>. . . . . . . . . . . . . . . . . . . . . . . . . . . . . . . . . . . . . . . . . . . . . . . . . . . . .  295</w:t>
      </w:r>
    </w:p>
    <w:p w:rsidR="00036A92" w:rsidRDefault="00036A92" w:rsidP="00036A92">
      <w:pPr>
        <w:ind w:left="1437"/>
        <w:rPr>
          <w:noProof w:val="0"/>
          <w:color w:val="231F20"/>
          <w:spacing w:val="-9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Breve recorrido sobre el asentamiento de los Hermanos Trinitarios</w:t>
      </w:r>
    </w:p>
    <w:p w:rsidR="00036A92" w:rsidRDefault="00036A92" w:rsidP="00036A92">
      <w:pPr>
        <w:ind w:left="1437"/>
        <w:rPr>
          <w:noProof w:val="0"/>
          <w:color w:val="231F20"/>
          <w:spacing w:val="-6"/>
          <w:sz w:val="22"/>
          <w:szCs w:val="22"/>
          <w:lang w:val="ru-RU" w:eastAsia="en-US"/>
        </w:rPr>
      </w:pPr>
      <w:r>
        <w:rPr>
          <w:noProof w:val="0"/>
          <w:color w:val="231F20"/>
          <w:spacing w:val="-11"/>
          <w:sz w:val="22"/>
          <w:szCs w:val="22"/>
          <w:lang w:val="ru-RU" w:eastAsia="en-US"/>
        </w:rPr>
        <w:t>Descalzos en Zaragoza y sus mártires</w:t>
      </w:r>
      <w:r>
        <w:rPr>
          <w:noProof w:val="0"/>
          <w:color w:val="231F20"/>
          <w:spacing w:val="17"/>
          <w:sz w:val="22"/>
          <w:szCs w:val="22"/>
          <w:lang w:val="ru-RU" w:eastAsia="en-US"/>
        </w:rPr>
        <w:t xml:space="preserve"> </w:t>
      </w:r>
      <w:r>
        <w:rPr>
          <w:noProof w:val="0"/>
          <w:color w:val="231F20"/>
          <w:spacing w:val="-6"/>
          <w:sz w:val="22"/>
          <w:szCs w:val="22"/>
          <w:lang w:val="ru-RU" w:eastAsia="en-US"/>
        </w:rPr>
        <w:t>. . . . . . . . . . . . . . . . . . . . . . . . . . . . . 297</w:t>
      </w:r>
    </w:p>
    <w:p w:rsidR="00036A92" w:rsidRDefault="00036A92" w:rsidP="00036A92">
      <w:pPr>
        <w:ind w:left="1437"/>
        <w:rPr>
          <w:noProof w:val="0"/>
          <w:color w:val="231F20"/>
          <w:spacing w:val="-9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Relación de viudas y huérfanas que solicitaron ayudas económicas. . . . . .  305</w:t>
      </w:r>
    </w:p>
    <w:p w:rsidR="00036A92" w:rsidRDefault="00036A92" w:rsidP="00036A92">
      <w:pPr>
        <w:ind w:left="1437"/>
        <w:rPr>
          <w:noProof w:val="0"/>
          <w:color w:val="231F20"/>
          <w:sz w:val="22"/>
          <w:szCs w:val="22"/>
          <w:lang w:val="ru-RU" w:eastAsia="en-US"/>
        </w:rPr>
      </w:pPr>
      <w:r>
        <w:rPr>
          <w:noProof w:val="0"/>
          <w:color w:val="231F20"/>
          <w:spacing w:val="-8"/>
          <w:sz w:val="22"/>
          <w:szCs w:val="22"/>
          <w:lang w:val="ru-RU" w:eastAsia="en-US"/>
        </w:rPr>
        <w:t>Reconstrucción de la ciudad devastada . . . . . . . . . . . . . . . . . . . . . . . . . . . .</w:t>
      </w:r>
      <w:r>
        <w:rPr>
          <w:noProof w:val="0"/>
          <w:color w:val="231F20"/>
          <w:spacing w:val="48"/>
          <w:sz w:val="22"/>
          <w:szCs w:val="22"/>
          <w:lang w:val="ru-RU" w:eastAsia="en-US"/>
        </w:rPr>
        <w:t xml:space="preserve"> </w:t>
      </w:r>
      <w:r>
        <w:rPr>
          <w:noProof w:val="0"/>
          <w:color w:val="231F20"/>
          <w:sz w:val="22"/>
          <w:szCs w:val="22"/>
          <w:lang w:val="ru-RU" w:eastAsia="en-US"/>
        </w:rPr>
        <w:t>337</w:t>
      </w:r>
    </w:p>
    <w:p w:rsidR="00036A92" w:rsidRDefault="00036A92" w:rsidP="00036A92">
      <w:pPr>
        <w:spacing w:before="357"/>
        <w:ind w:left="8984"/>
        <w:rPr>
          <w:noProof w:val="0"/>
          <w:color w:val="7B7979"/>
          <w:lang w:val="ru-RU" w:eastAsia="en-US"/>
        </w:rPr>
      </w:pPr>
      <w:r>
        <w:rPr>
          <w:noProof w:val="0"/>
          <w:color w:val="7B7979"/>
          <w:lang w:val="ru-RU" w:eastAsia="en-US"/>
        </w:rPr>
        <w:t>5</w:t>
      </w:r>
    </w:p>
    <w:p w:rsidR="00036A92" w:rsidRDefault="00036A92" w:rsidP="00036A92"/>
    <w:p w:rsidR="00036A92" w:rsidRDefault="00036A92" w:rsidP="00036A92">
      <w:pPr>
        <w:sectPr w:rsidR="00036A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9637" w:h="13606"/>
          <w:pgMar w:top="0" w:right="0" w:bottom="0" w:left="0" w:header="720" w:footer="720" w:gutter="0"/>
          <w:cols w:space="720"/>
        </w:sectPr>
      </w:pPr>
    </w:p>
    <w:p w:rsidR="00036A92" w:rsidRDefault="00036A92" w:rsidP="00036A92">
      <w:pPr>
        <w:spacing w:before="1068"/>
        <w:ind w:left="1447"/>
        <w:rPr>
          <w:noProof w:val="0"/>
          <w:color w:val="231F20"/>
          <w:spacing w:val="-6"/>
          <w:sz w:val="22"/>
          <w:szCs w:val="22"/>
          <w:lang w:val="ru-RU" w:eastAsia="en-US"/>
        </w:rPr>
      </w:pPr>
      <w:r>
        <w:rPr>
          <w:noProof w:val="0"/>
          <w:color w:val="231F20"/>
          <w:spacing w:val="-11"/>
          <w:sz w:val="22"/>
          <w:szCs w:val="22"/>
          <w:lang w:val="ru-RU" w:eastAsia="en-US"/>
        </w:rPr>
        <w:lastRenderedPageBreak/>
        <w:t>Los otros héroes desconocidos</w:t>
      </w:r>
      <w:r>
        <w:rPr>
          <w:noProof w:val="0"/>
          <w:color w:val="231F20"/>
          <w:spacing w:val="30"/>
          <w:sz w:val="22"/>
          <w:szCs w:val="22"/>
          <w:lang w:val="ru-RU" w:eastAsia="en-US"/>
        </w:rPr>
        <w:t xml:space="preserve"> </w:t>
      </w:r>
      <w:r>
        <w:rPr>
          <w:noProof w:val="0"/>
          <w:color w:val="231F20"/>
          <w:spacing w:val="-6"/>
          <w:sz w:val="22"/>
          <w:szCs w:val="22"/>
          <w:lang w:val="ru-RU" w:eastAsia="en-US"/>
        </w:rPr>
        <w:t>. . . . . . . . . . . . . . . . . . . . . . . . . . . . . . . . . .  366</w:t>
      </w:r>
    </w:p>
    <w:p w:rsidR="00036A92" w:rsidRDefault="00036A92" w:rsidP="00036A92">
      <w:pPr>
        <w:ind w:left="1447"/>
        <w:rPr>
          <w:noProof w:val="0"/>
          <w:color w:val="231F20"/>
          <w:sz w:val="22"/>
          <w:szCs w:val="22"/>
          <w:lang w:val="ru-RU" w:eastAsia="en-US"/>
        </w:rPr>
      </w:pPr>
      <w:r>
        <w:rPr>
          <w:noProof w:val="0"/>
          <w:color w:val="231F20"/>
          <w:spacing w:val="-7"/>
          <w:sz w:val="22"/>
          <w:szCs w:val="22"/>
          <w:lang w:val="ru-RU" w:eastAsia="en-US"/>
        </w:rPr>
        <w:t>Muertos violentamente durante Los Sitios  . . . . . . . . . . . . . . . . . . . . . . . . .</w:t>
      </w:r>
      <w:r>
        <w:rPr>
          <w:noProof w:val="0"/>
          <w:color w:val="231F20"/>
          <w:spacing w:val="48"/>
          <w:sz w:val="22"/>
          <w:szCs w:val="22"/>
          <w:lang w:val="ru-RU" w:eastAsia="en-US"/>
        </w:rPr>
        <w:t xml:space="preserve"> </w:t>
      </w:r>
      <w:r>
        <w:rPr>
          <w:noProof w:val="0"/>
          <w:color w:val="231F20"/>
          <w:sz w:val="22"/>
          <w:szCs w:val="22"/>
          <w:lang w:val="ru-RU" w:eastAsia="en-US"/>
        </w:rPr>
        <w:t>401</w:t>
      </w:r>
    </w:p>
    <w:p w:rsidR="00036A92" w:rsidRDefault="00036A92" w:rsidP="00036A92">
      <w:pPr>
        <w:ind w:left="1800"/>
        <w:rPr>
          <w:noProof w:val="0"/>
          <w:color w:val="231F20"/>
          <w:spacing w:val="-6"/>
          <w:sz w:val="22"/>
          <w:szCs w:val="22"/>
          <w:lang w:val="ru-RU" w:eastAsia="en-US"/>
        </w:rPr>
      </w:pPr>
      <w:r>
        <w:rPr>
          <w:noProof w:val="0"/>
          <w:color w:val="231F20"/>
          <w:spacing w:val="-7"/>
          <w:sz w:val="22"/>
          <w:szCs w:val="22"/>
          <w:lang w:val="ru-RU" w:eastAsia="en-US"/>
        </w:rPr>
        <w:t>Ejercito francés</w:t>
      </w:r>
      <w:r>
        <w:rPr>
          <w:noProof w:val="0"/>
          <w:color w:val="231F20"/>
          <w:spacing w:val="43"/>
          <w:sz w:val="22"/>
          <w:szCs w:val="22"/>
          <w:lang w:val="ru-RU" w:eastAsia="en-US"/>
        </w:rPr>
        <w:t xml:space="preserve"> </w:t>
      </w:r>
      <w:r>
        <w:rPr>
          <w:noProof w:val="0"/>
          <w:color w:val="231F20"/>
          <w:spacing w:val="-6"/>
          <w:sz w:val="22"/>
          <w:szCs w:val="22"/>
          <w:lang w:val="ru-RU" w:eastAsia="en-US"/>
        </w:rPr>
        <w:t>. . . . . . . . . . . . . . . . . . . . . . . . . . . . . . . . . . . . . . . . . . . 444</w:t>
      </w:r>
    </w:p>
    <w:p w:rsidR="00036A92" w:rsidRDefault="00036A92" w:rsidP="00036A92">
      <w:pPr>
        <w:ind w:left="1800"/>
        <w:rPr>
          <w:noProof w:val="0"/>
          <w:color w:val="231F20"/>
          <w:spacing w:val="-6"/>
          <w:sz w:val="22"/>
          <w:szCs w:val="22"/>
          <w:lang w:val="ru-RU" w:eastAsia="en-US"/>
        </w:rPr>
      </w:pPr>
      <w:r>
        <w:rPr>
          <w:noProof w:val="0"/>
          <w:color w:val="231F20"/>
          <w:spacing w:val="-8"/>
          <w:sz w:val="22"/>
          <w:szCs w:val="22"/>
          <w:lang w:val="ru-RU" w:eastAsia="en-US"/>
        </w:rPr>
        <w:t>Ejercito español</w:t>
      </w:r>
      <w:r>
        <w:rPr>
          <w:noProof w:val="0"/>
          <w:color w:val="231F20"/>
          <w:spacing w:val="6"/>
          <w:sz w:val="22"/>
          <w:szCs w:val="22"/>
          <w:lang w:val="ru-RU" w:eastAsia="en-US"/>
        </w:rPr>
        <w:t xml:space="preserve"> </w:t>
      </w:r>
      <w:r>
        <w:rPr>
          <w:noProof w:val="0"/>
          <w:color w:val="231F20"/>
          <w:spacing w:val="-6"/>
          <w:sz w:val="22"/>
          <w:szCs w:val="22"/>
          <w:lang w:val="ru-RU" w:eastAsia="en-US"/>
        </w:rPr>
        <w:t>. . . . . . . . . . . . . . . . . . . . . . . . . . . . . . . . . . . . . . . . . . . 445</w:t>
      </w:r>
    </w:p>
    <w:p w:rsidR="00036A92" w:rsidRDefault="00036A92" w:rsidP="00036A92">
      <w:pPr>
        <w:ind w:left="1447"/>
        <w:rPr>
          <w:noProof w:val="0"/>
          <w:color w:val="231F20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Muertos como consecuencia de la guerra (epidemias)</w:t>
      </w:r>
      <w:r>
        <w:rPr>
          <w:noProof w:val="0"/>
          <w:color w:val="231F20"/>
          <w:spacing w:val="13"/>
          <w:sz w:val="22"/>
          <w:szCs w:val="22"/>
          <w:lang w:val="ru-RU" w:eastAsia="en-US"/>
        </w:rPr>
        <w:t xml:space="preserve"> </w:t>
      </w:r>
      <w:r>
        <w:rPr>
          <w:noProof w:val="0"/>
          <w:color w:val="231F20"/>
          <w:spacing w:val="-5"/>
          <w:sz w:val="22"/>
          <w:szCs w:val="22"/>
          <w:lang w:val="ru-RU" w:eastAsia="en-US"/>
        </w:rPr>
        <w:t>. . . . . . . . . . . . . . . .</w:t>
      </w:r>
      <w:r>
        <w:rPr>
          <w:noProof w:val="0"/>
          <w:color w:val="231F20"/>
          <w:spacing w:val="48"/>
          <w:sz w:val="22"/>
          <w:szCs w:val="22"/>
          <w:lang w:val="ru-RU" w:eastAsia="en-US"/>
        </w:rPr>
        <w:t xml:space="preserve"> </w:t>
      </w:r>
      <w:r>
        <w:rPr>
          <w:noProof w:val="0"/>
          <w:color w:val="231F20"/>
          <w:sz w:val="22"/>
          <w:szCs w:val="22"/>
          <w:lang w:val="ru-RU" w:eastAsia="en-US"/>
        </w:rPr>
        <w:t>549</w:t>
      </w:r>
    </w:p>
    <w:p w:rsidR="00036A92" w:rsidRDefault="00036A92" w:rsidP="00036A92">
      <w:pPr>
        <w:ind w:left="1800"/>
        <w:rPr>
          <w:noProof w:val="0"/>
          <w:color w:val="231F20"/>
          <w:spacing w:val="-6"/>
          <w:sz w:val="22"/>
          <w:szCs w:val="22"/>
          <w:lang w:val="ru-RU" w:eastAsia="en-US"/>
        </w:rPr>
      </w:pPr>
      <w:r>
        <w:rPr>
          <w:noProof w:val="0"/>
          <w:color w:val="231F20"/>
          <w:spacing w:val="-11"/>
          <w:sz w:val="22"/>
          <w:szCs w:val="22"/>
          <w:lang w:val="ru-RU" w:eastAsia="en-US"/>
        </w:rPr>
        <w:t>1808 enfermedad</w:t>
      </w:r>
      <w:r>
        <w:rPr>
          <w:noProof w:val="0"/>
          <w:color w:val="231F20"/>
          <w:spacing w:val="6"/>
          <w:sz w:val="22"/>
          <w:szCs w:val="22"/>
          <w:lang w:val="ru-RU" w:eastAsia="en-US"/>
        </w:rPr>
        <w:t xml:space="preserve"> </w:t>
      </w:r>
      <w:r>
        <w:rPr>
          <w:noProof w:val="0"/>
          <w:color w:val="231F20"/>
          <w:spacing w:val="-6"/>
          <w:sz w:val="22"/>
          <w:szCs w:val="22"/>
          <w:lang w:val="ru-RU" w:eastAsia="en-US"/>
        </w:rPr>
        <w:t>. . . . . . . . . . . . . . . . . . . . . . . . . . . . . . . . . . . . . . . . . . 549</w:t>
      </w:r>
    </w:p>
    <w:p w:rsidR="00036A92" w:rsidRDefault="00036A92" w:rsidP="00036A92">
      <w:pPr>
        <w:ind w:left="1800"/>
        <w:rPr>
          <w:noProof w:val="0"/>
          <w:color w:val="231F20"/>
          <w:spacing w:val="-6"/>
          <w:sz w:val="22"/>
          <w:szCs w:val="22"/>
          <w:lang w:val="ru-RU" w:eastAsia="en-US"/>
        </w:rPr>
      </w:pPr>
      <w:r>
        <w:rPr>
          <w:noProof w:val="0"/>
          <w:color w:val="231F20"/>
          <w:sz w:val="22"/>
          <w:szCs w:val="22"/>
          <w:lang w:val="ru-RU" w:eastAsia="en-US"/>
        </w:rPr>
        <w:t xml:space="preserve">1809 </w:t>
      </w:r>
      <w:r>
        <w:rPr>
          <w:noProof w:val="0"/>
          <w:color w:val="231F20"/>
          <w:spacing w:val="-6"/>
          <w:sz w:val="22"/>
          <w:szCs w:val="22"/>
          <w:lang w:val="ru-RU" w:eastAsia="en-US"/>
        </w:rPr>
        <w:t>. . . . . . . . . . . . . . . . . . . . . . . . . . . . . . . . . . . . . . . . . . . . . . . . . . . . 552</w:t>
      </w:r>
    </w:p>
    <w:p w:rsidR="00036A92" w:rsidRDefault="00036A92" w:rsidP="00036A92">
      <w:pPr>
        <w:ind w:left="1800"/>
        <w:rPr>
          <w:noProof w:val="0"/>
          <w:color w:val="231F20"/>
          <w:spacing w:val="-6"/>
          <w:sz w:val="22"/>
          <w:szCs w:val="22"/>
          <w:lang w:val="ru-RU" w:eastAsia="en-US"/>
        </w:rPr>
      </w:pPr>
      <w:r>
        <w:rPr>
          <w:noProof w:val="0"/>
          <w:color w:val="231F20"/>
          <w:spacing w:val="-6"/>
          <w:sz w:val="22"/>
          <w:szCs w:val="22"/>
          <w:lang w:val="ru-RU" w:eastAsia="en-US"/>
        </w:rPr>
        <w:t>Marzo de 1809 . . . . . . . . . . . . . . . . . . . . . . . . . . . . . . . . . . . . . . . . . . . . 560</w:t>
      </w:r>
    </w:p>
    <w:p w:rsidR="00036A92" w:rsidRDefault="00036A92" w:rsidP="00036A92">
      <w:pPr>
        <w:ind w:left="1800"/>
        <w:rPr>
          <w:noProof w:val="0"/>
          <w:color w:val="231F20"/>
          <w:spacing w:val="-6"/>
          <w:sz w:val="22"/>
          <w:szCs w:val="22"/>
          <w:lang w:val="ru-RU" w:eastAsia="en-US"/>
        </w:rPr>
      </w:pPr>
      <w:r>
        <w:rPr>
          <w:noProof w:val="0"/>
          <w:color w:val="231F20"/>
          <w:spacing w:val="-6"/>
          <w:sz w:val="22"/>
          <w:szCs w:val="22"/>
          <w:lang w:val="ru-RU" w:eastAsia="en-US"/>
        </w:rPr>
        <w:t>Abril de 1809 . . . . . . . . . . . . . . . . . . . . . . . . . . . . . . . . . . . . . . . . . . . . . 653</w:t>
      </w:r>
    </w:p>
    <w:p w:rsidR="00036A92" w:rsidRDefault="00036A92" w:rsidP="00036A92">
      <w:pPr>
        <w:ind w:left="1800"/>
        <w:rPr>
          <w:noProof w:val="0"/>
          <w:color w:val="231F20"/>
          <w:spacing w:val="-6"/>
          <w:sz w:val="22"/>
          <w:szCs w:val="22"/>
          <w:lang w:val="ru-RU" w:eastAsia="en-US"/>
        </w:rPr>
      </w:pPr>
      <w:r>
        <w:rPr>
          <w:noProof w:val="0"/>
          <w:color w:val="231F20"/>
          <w:spacing w:val="-6"/>
          <w:sz w:val="22"/>
          <w:szCs w:val="22"/>
          <w:lang w:val="ru-RU" w:eastAsia="en-US"/>
        </w:rPr>
        <w:t>Libro índice de muertos . . . . . . . . . . . . . . . . . . . . . . . . . . . . . . . . . . . . . 754</w:t>
      </w:r>
    </w:p>
    <w:p w:rsidR="00036A92" w:rsidRDefault="00036A92" w:rsidP="00036A92">
      <w:pPr>
        <w:ind w:left="1800"/>
        <w:rPr>
          <w:noProof w:val="0"/>
          <w:color w:val="231F20"/>
          <w:spacing w:val="-6"/>
          <w:sz w:val="22"/>
          <w:szCs w:val="22"/>
          <w:lang w:val="ru-RU" w:eastAsia="en-US"/>
        </w:rPr>
      </w:pPr>
      <w:r>
        <w:rPr>
          <w:noProof w:val="0"/>
          <w:color w:val="231F20"/>
          <w:spacing w:val="-8"/>
          <w:sz w:val="22"/>
          <w:szCs w:val="22"/>
          <w:lang w:val="ru-RU" w:eastAsia="en-US"/>
        </w:rPr>
        <w:t>Libro número 1 de muertos</w:t>
      </w:r>
      <w:r>
        <w:rPr>
          <w:noProof w:val="0"/>
          <w:color w:val="231F20"/>
          <w:spacing w:val="12"/>
          <w:sz w:val="22"/>
          <w:szCs w:val="22"/>
          <w:lang w:val="ru-RU" w:eastAsia="en-US"/>
        </w:rPr>
        <w:t xml:space="preserve"> </w:t>
      </w:r>
      <w:r>
        <w:rPr>
          <w:noProof w:val="0"/>
          <w:color w:val="231F20"/>
          <w:spacing w:val="-6"/>
          <w:sz w:val="22"/>
          <w:szCs w:val="22"/>
          <w:lang w:val="ru-RU" w:eastAsia="en-US"/>
        </w:rPr>
        <w:t>. . . . . . . . . . . . . . . . . . . . . . . . . . . . . . . . . . 755</w:t>
      </w:r>
    </w:p>
    <w:p w:rsidR="00036A92" w:rsidRDefault="00036A92" w:rsidP="00036A92">
      <w:pPr>
        <w:ind w:left="1800"/>
        <w:rPr>
          <w:noProof w:val="0"/>
          <w:color w:val="231F20"/>
          <w:spacing w:val="-6"/>
          <w:sz w:val="22"/>
          <w:szCs w:val="22"/>
          <w:lang w:val="ru-RU" w:eastAsia="en-US"/>
        </w:rPr>
      </w:pPr>
      <w:r>
        <w:rPr>
          <w:noProof w:val="0"/>
          <w:color w:val="231F20"/>
          <w:spacing w:val="-8"/>
          <w:sz w:val="22"/>
          <w:szCs w:val="22"/>
          <w:lang w:val="ru-RU" w:eastAsia="en-US"/>
        </w:rPr>
        <w:t>Libro número 2 de muertos</w:t>
      </w:r>
      <w:r>
        <w:rPr>
          <w:noProof w:val="0"/>
          <w:color w:val="231F20"/>
          <w:spacing w:val="12"/>
          <w:sz w:val="22"/>
          <w:szCs w:val="22"/>
          <w:lang w:val="ru-RU" w:eastAsia="en-US"/>
        </w:rPr>
        <w:t xml:space="preserve"> </w:t>
      </w:r>
      <w:r>
        <w:rPr>
          <w:noProof w:val="0"/>
          <w:color w:val="231F20"/>
          <w:spacing w:val="-6"/>
          <w:sz w:val="22"/>
          <w:szCs w:val="22"/>
          <w:lang w:val="ru-RU" w:eastAsia="en-US"/>
        </w:rPr>
        <w:t>. . . . . . . . . . . . . . . . . . . . . . . . . . . . . . . . . . 761</w:t>
      </w:r>
    </w:p>
    <w:p w:rsidR="00036A92" w:rsidRDefault="00036A92" w:rsidP="00036A92">
      <w:pPr>
        <w:ind w:left="1800"/>
        <w:rPr>
          <w:noProof w:val="0"/>
          <w:color w:val="231F20"/>
          <w:spacing w:val="-6"/>
          <w:sz w:val="22"/>
          <w:szCs w:val="22"/>
          <w:lang w:val="ru-RU" w:eastAsia="en-US"/>
        </w:rPr>
      </w:pPr>
      <w:r>
        <w:rPr>
          <w:noProof w:val="0"/>
          <w:color w:val="231F20"/>
          <w:spacing w:val="-8"/>
          <w:sz w:val="22"/>
          <w:szCs w:val="22"/>
          <w:lang w:val="ru-RU" w:eastAsia="en-US"/>
        </w:rPr>
        <w:t>Cuenta de los entierros libro 1º</w:t>
      </w:r>
      <w:r>
        <w:rPr>
          <w:noProof w:val="0"/>
          <w:color w:val="231F20"/>
          <w:spacing w:val="23"/>
          <w:sz w:val="22"/>
          <w:szCs w:val="22"/>
          <w:lang w:val="ru-RU" w:eastAsia="en-US"/>
        </w:rPr>
        <w:t xml:space="preserve"> </w:t>
      </w:r>
      <w:r>
        <w:rPr>
          <w:noProof w:val="0"/>
          <w:color w:val="231F20"/>
          <w:spacing w:val="-6"/>
          <w:sz w:val="22"/>
          <w:szCs w:val="22"/>
          <w:lang w:val="ru-RU" w:eastAsia="en-US"/>
        </w:rPr>
        <w:t>. . . . . . . . . . . . . . . . . . . . . . . . . . . . . . . 764</w:t>
      </w:r>
    </w:p>
    <w:p w:rsidR="00036A92" w:rsidRDefault="00036A92" w:rsidP="00036A92">
      <w:pPr>
        <w:ind w:left="1447"/>
        <w:rPr>
          <w:noProof w:val="0"/>
          <w:color w:val="231F20"/>
          <w:spacing w:val="-6"/>
          <w:sz w:val="22"/>
          <w:szCs w:val="22"/>
          <w:lang w:val="ru-RU" w:eastAsia="en-US"/>
        </w:rPr>
      </w:pPr>
      <w:r>
        <w:rPr>
          <w:noProof w:val="0"/>
          <w:color w:val="231F20"/>
          <w:sz w:val="22"/>
          <w:szCs w:val="22"/>
          <w:lang w:val="ru-RU" w:eastAsia="en-US"/>
        </w:rPr>
        <w:t>Notas al libro II</w:t>
      </w:r>
      <w:r>
        <w:rPr>
          <w:noProof w:val="0"/>
          <w:color w:val="231F20"/>
          <w:spacing w:val="5"/>
          <w:sz w:val="22"/>
          <w:szCs w:val="22"/>
          <w:lang w:val="ru-RU" w:eastAsia="en-US"/>
        </w:rPr>
        <w:t xml:space="preserve"> </w:t>
      </w:r>
      <w:r>
        <w:rPr>
          <w:noProof w:val="0"/>
          <w:color w:val="231F20"/>
          <w:spacing w:val="-6"/>
          <w:sz w:val="22"/>
          <w:szCs w:val="22"/>
          <w:lang w:val="ru-RU" w:eastAsia="en-US"/>
        </w:rPr>
        <w:t>. . . . . . . . . . . . . . . . . . . . . . . . . . . . . . . . . . . . . . . . . . . . . .  549</w:t>
      </w:r>
    </w:p>
    <w:p w:rsidR="00036A92" w:rsidRDefault="00036A92" w:rsidP="00036A92">
      <w:pPr>
        <w:ind w:left="1447"/>
        <w:rPr>
          <w:noProof w:val="0"/>
          <w:color w:val="231F20"/>
          <w:spacing w:val="-9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Relación nominal de muertos por residencia,</w:t>
      </w:r>
    </w:p>
    <w:p w:rsidR="00036A92" w:rsidRDefault="00036A92" w:rsidP="00036A92">
      <w:pPr>
        <w:ind w:left="1447"/>
        <w:rPr>
          <w:noProof w:val="0"/>
          <w:color w:val="231F20"/>
          <w:spacing w:val="-8"/>
          <w:sz w:val="22"/>
          <w:szCs w:val="22"/>
          <w:lang w:val="ru-RU" w:eastAsia="en-US"/>
        </w:rPr>
      </w:pPr>
      <w:r>
        <w:rPr>
          <w:noProof w:val="0"/>
          <w:color w:val="231F20"/>
          <w:spacing w:val="-8"/>
          <w:sz w:val="22"/>
          <w:szCs w:val="22"/>
          <w:lang w:val="ru-RU" w:eastAsia="en-US"/>
        </w:rPr>
        <w:t>pueblos y naciones de su naturaleza. . . . . . . . . . . . . . . . . . . . . . . . . . . . . . . 829</w:t>
      </w:r>
    </w:p>
    <w:p w:rsidR="00036A92" w:rsidRDefault="00036A92" w:rsidP="00036A92">
      <w:pPr>
        <w:ind w:left="1800"/>
        <w:rPr>
          <w:noProof w:val="0"/>
          <w:color w:val="231F20"/>
          <w:spacing w:val="-6"/>
          <w:sz w:val="22"/>
          <w:szCs w:val="22"/>
          <w:lang w:val="ru-RU" w:eastAsia="en-US"/>
        </w:rPr>
      </w:pPr>
      <w:r>
        <w:rPr>
          <w:noProof w:val="0"/>
          <w:color w:val="231F20"/>
          <w:spacing w:val="-6"/>
          <w:sz w:val="22"/>
          <w:szCs w:val="22"/>
          <w:lang w:val="ru-RU" w:eastAsia="en-US"/>
        </w:rPr>
        <w:t>Andalucía . . . . . . . . . . . . . . . . . . . . . . . . . . . . . . . . . . . . . . . . . . . . . . . . 829</w:t>
      </w:r>
    </w:p>
    <w:p w:rsidR="00036A92" w:rsidRDefault="00036A92" w:rsidP="00036A92">
      <w:pPr>
        <w:ind w:left="1800"/>
        <w:rPr>
          <w:noProof w:val="0"/>
          <w:color w:val="231F20"/>
          <w:spacing w:val="-6"/>
          <w:sz w:val="22"/>
          <w:szCs w:val="22"/>
          <w:lang w:val="ru-RU" w:eastAsia="en-US"/>
        </w:rPr>
      </w:pPr>
      <w:r>
        <w:rPr>
          <w:noProof w:val="0"/>
          <w:color w:val="231F20"/>
          <w:sz w:val="22"/>
          <w:szCs w:val="22"/>
          <w:lang w:val="ru-RU" w:eastAsia="en-US"/>
        </w:rPr>
        <w:t xml:space="preserve">Aragón </w:t>
      </w:r>
      <w:r>
        <w:rPr>
          <w:noProof w:val="0"/>
          <w:color w:val="231F20"/>
          <w:spacing w:val="-6"/>
          <w:sz w:val="22"/>
          <w:szCs w:val="22"/>
          <w:lang w:val="ru-RU" w:eastAsia="en-US"/>
        </w:rPr>
        <w:t>. . . . . . . . . . . . . . . . . . . . . . . . . . . . . . . . . . . . . . . . . . . . . . . . . . 830</w:t>
      </w:r>
    </w:p>
    <w:p w:rsidR="00036A92" w:rsidRDefault="00036A92" w:rsidP="00036A92">
      <w:pPr>
        <w:ind w:left="1800"/>
        <w:rPr>
          <w:noProof w:val="0"/>
          <w:color w:val="231F20"/>
          <w:spacing w:val="-6"/>
          <w:sz w:val="22"/>
          <w:szCs w:val="22"/>
          <w:lang w:val="ru-RU" w:eastAsia="en-US"/>
        </w:rPr>
      </w:pPr>
      <w:r>
        <w:rPr>
          <w:noProof w:val="0"/>
          <w:color w:val="231F20"/>
          <w:sz w:val="22"/>
          <w:szCs w:val="22"/>
          <w:lang w:val="ru-RU" w:eastAsia="en-US"/>
        </w:rPr>
        <w:t>Asturias</w:t>
      </w:r>
      <w:r>
        <w:rPr>
          <w:noProof w:val="0"/>
          <w:color w:val="231F20"/>
          <w:spacing w:val="36"/>
          <w:sz w:val="22"/>
          <w:szCs w:val="22"/>
          <w:lang w:val="ru-RU" w:eastAsia="en-US"/>
        </w:rPr>
        <w:t xml:space="preserve"> </w:t>
      </w:r>
      <w:r>
        <w:rPr>
          <w:noProof w:val="0"/>
          <w:color w:val="231F20"/>
          <w:spacing w:val="-6"/>
          <w:sz w:val="22"/>
          <w:szCs w:val="22"/>
          <w:lang w:val="ru-RU" w:eastAsia="en-US"/>
        </w:rPr>
        <w:t>. . . . . . . . . . . . . . . . . . . . . . . . . . . . . . . . . . . . . . . . . . . . . . . . . 896</w:t>
      </w:r>
    </w:p>
    <w:p w:rsidR="00036A92" w:rsidRDefault="00036A92" w:rsidP="00036A92">
      <w:pPr>
        <w:ind w:left="1800"/>
        <w:rPr>
          <w:noProof w:val="0"/>
          <w:color w:val="231F20"/>
          <w:spacing w:val="-6"/>
          <w:sz w:val="22"/>
          <w:szCs w:val="22"/>
          <w:lang w:val="ru-RU" w:eastAsia="en-US"/>
        </w:rPr>
      </w:pPr>
      <w:r>
        <w:rPr>
          <w:noProof w:val="0"/>
          <w:color w:val="231F20"/>
          <w:sz w:val="22"/>
          <w:szCs w:val="22"/>
          <w:lang w:val="ru-RU" w:eastAsia="en-US"/>
        </w:rPr>
        <w:t>Baleares</w:t>
      </w:r>
      <w:r>
        <w:rPr>
          <w:noProof w:val="0"/>
          <w:color w:val="231F20"/>
          <w:spacing w:val="12"/>
          <w:sz w:val="22"/>
          <w:szCs w:val="22"/>
          <w:lang w:val="ru-RU" w:eastAsia="en-US"/>
        </w:rPr>
        <w:t xml:space="preserve"> </w:t>
      </w:r>
      <w:r>
        <w:rPr>
          <w:noProof w:val="0"/>
          <w:color w:val="231F20"/>
          <w:spacing w:val="-6"/>
          <w:sz w:val="22"/>
          <w:szCs w:val="22"/>
          <w:lang w:val="ru-RU" w:eastAsia="en-US"/>
        </w:rPr>
        <w:t>. . . . . . . . . . . . . . . . . . . . . . . . . . . . . . . . . . . . . . . . . . . . . . . . . 896</w:t>
      </w:r>
    </w:p>
    <w:p w:rsidR="00036A92" w:rsidRDefault="00036A92" w:rsidP="00036A92">
      <w:pPr>
        <w:ind w:left="1800"/>
        <w:rPr>
          <w:noProof w:val="0"/>
          <w:color w:val="231F20"/>
          <w:spacing w:val="-6"/>
          <w:sz w:val="22"/>
          <w:szCs w:val="22"/>
          <w:lang w:val="ru-RU" w:eastAsia="en-US"/>
        </w:rPr>
      </w:pPr>
      <w:r>
        <w:rPr>
          <w:noProof w:val="0"/>
          <w:color w:val="231F20"/>
          <w:sz w:val="22"/>
          <w:szCs w:val="22"/>
          <w:lang w:val="ru-RU" w:eastAsia="en-US"/>
        </w:rPr>
        <w:t>Cantabria</w:t>
      </w:r>
      <w:r>
        <w:rPr>
          <w:noProof w:val="0"/>
          <w:color w:val="231F20"/>
          <w:spacing w:val="24"/>
          <w:sz w:val="22"/>
          <w:szCs w:val="22"/>
          <w:lang w:val="ru-RU" w:eastAsia="en-US"/>
        </w:rPr>
        <w:t xml:space="preserve"> </w:t>
      </w:r>
      <w:r>
        <w:rPr>
          <w:noProof w:val="0"/>
          <w:color w:val="231F20"/>
          <w:spacing w:val="-6"/>
          <w:sz w:val="22"/>
          <w:szCs w:val="22"/>
          <w:lang w:val="ru-RU" w:eastAsia="en-US"/>
        </w:rPr>
        <w:t>. . . . . . . . . . . . . . . . . . . . . . . . . . . . . . . . . . . . . . . . . . . . . . . . 896</w:t>
      </w:r>
    </w:p>
    <w:p w:rsidR="00036A92" w:rsidRDefault="00036A92" w:rsidP="00036A92">
      <w:pPr>
        <w:ind w:left="1800"/>
        <w:rPr>
          <w:noProof w:val="0"/>
          <w:color w:val="231F20"/>
          <w:spacing w:val="-6"/>
          <w:sz w:val="22"/>
          <w:szCs w:val="22"/>
          <w:lang w:val="ru-RU" w:eastAsia="en-US"/>
        </w:rPr>
      </w:pPr>
      <w:r>
        <w:rPr>
          <w:noProof w:val="0"/>
          <w:color w:val="231F20"/>
          <w:spacing w:val="-7"/>
          <w:sz w:val="22"/>
          <w:szCs w:val="22"/>
          <w:lang w:val="ru-RU" w:eastAsia="en-US"/>
        </w:rPr>
        <w:t>Castilla la Nueva</w:t>
      </w:r>
      <w:r>
        <w:rPr>
          <w:noProof w:val="0"/>
          <w:color w:val="231F20"/>
          <w:spacing w:val="24"/>
          <w:sz w:val="22"/>
          <w:szCs w:val="22"/>
          <w:lang w:val="ru-RU" w:eastAsia="en-US"/>
        </w:rPr>
        <w:t xml:space="preserve"> </w:t>
      </w:r>
      <w:r>
        <w:rPr>
          <w:noProof w:val="0"/>
          <w:color w:val="231F20"/>
          <w:spacing w:val="-6"/>
          <w:sz w:val="22"/>
          <w:szCs w:val="22"/>
          <w:lang w:val="ru-RU" w:eastAsia="en-US"/>
        </w:rPr>
        <w:t>. . . . . . . . . . . . . . . . . . . . . . . . . . . . . . . . . . . . . . . . . . 897</w:t>
      </w:r>
    </w:p>
    <w:p w:rsidR="00036A92" w:rsidRDefault="00036A92" w:rsidP="00036A92">
      <w:pPr>
        <w:ind w:left="1800"/>
        <w:rPr>
          <w:noProof w:val="0"/>
          <w:color w:val="231F20"/>
          <w:spacing w:val="-6"/>
          <w:sz w:val="22"/>
          <w:szCs w:val="22"/>
          <w:lang w:val="ru-RU" w:eastAsia="en-US"/>
        </w:rPr>
      </w:pPr>
      <w:r>
        <w:rPr>
          <w:noProof w:val="0"/>
          <w:color w:val="231F20"/>
          <w:sz w:val="22"/>
          <w:szCs w:val="22"/>
          <w:lang w:val="ru-RU" w:eastAsia="en-US"/>
        </w:rPr>
        <w:t>Castilla la Vieja</w:t>
      </w:r>
      <w:r>
        <w:rPr>
          <w:noProof w:val="0"/>
          <w:color w:val="231F20"/>
          <w:spacing w:val="29"/>
          <w:sz w:val="22"/>
          <w:szCs w:val="22"/>
          <w:lang w:val="ru-RU" w:eastAsia="en-US"/>
        </w:rPr>
        <w:t xml:space="preserve"> </w:t>
      </w:r>
      <w:r>
        <w:rPr>
          <w:noProof w:val="0"/>
          <w:color w:val="231F20"/>
          <w:spacing w:val="-6"/>
          <w:sz w:val="22"/>
          <w:szCs w:val="22"/>
          <w:lang w:val="ru-RU" w:eastAsia="en-US"/>
        </w:rPr>
        <w:t>. . . . . . . . . . . . . . . . . . . . . . . . . . . . . . . . . . . . . . . . . . . 897</w:t>
      </w:r>
    </w:p>
    <w:p w:rsidR="00036A92" w:rsidRDefault="00036A92" w:rsidP="00036A92">
      <w:pPr>
        <w:ind w:left="1800"/>
        <w:rPr>
          <w:noProof w:val="0"/>
          <w:color w:val="231F20"/>
          <w:spacing w:val="-6"/>
          <w:sz w:val="22"/>
          <w:szCs w:val="22"/>
          <w:lang w:val="ru-RU" w:eastAsia="en-US"/>
        </w:rPr>
      </w:pPr>
      <w:r>
        <w:rPr>
          <w:noProof w:val="0"/>
          <w:color w:val="231F20"/>
          <w:spacing w:val="-6"/>
          <w:sz w:val="22"/>
          <w:szCs w:val="22"/>
          <w:lang w:val="ru-RU" w:eastAsia="en-US"/>
        </w:rPr>
        <w:t>Cataluña . . . . . . . . . . . . . . . . . . . . . . . . . . . . . . . . . . . . . . . . . . . . . . . . . 899</w:t>
      </w:r>
    </w:p>
    <w:p w:rsidR="00036A92" w:rsidRDefault="00036A92" w:rsidP="00036A92">
      <w:pPr>
        <w:ind w:left="1800"/>
        <w:rPr>
          <w:noProof w:val="0"/>
          <w:color w:val="231F20"/>
          <w:spacing w:val="-6"/>
          <w:sz w:val="22"/>
          <w:szCs w:val="22"/>
          <w:lang w:val="ru-RU" w:eastAsia="en-US"/>
        </w:rPr>
      </w:pPr>
      <w:r>
        <w:rPr>
          <w:noProof w:val="0"/>
          <w:color w:val="231F20"/>
          <w:spacing w:val="-6"/>
          <w:sz w:val="22"/>
          <w:szCs w:val="22"/>
          <w:lang w:val="ru-RU" w:eastAsia="en-US"/>
        </w:rPr>
        <w:t>Extremadura. . . . . . . . . . . . . . . . . . . . . . . . . . . . . . . . . . . . . . . . . . . . . . 900</w:t>
      </w:r>
    </w:p>
    <w:p w:rsidR="00036A92" w:rsidRDefault="00036A92" w:rsidP="00036A92">
      <w:pPr>
        <w:ind w:left="1800"/>
        <w:rPr>
          <w:noProof w:val="0"/>
          <w:color w:val="231F20"/>
          <w:spacing w:val="-6"/>
          <w:sz w:val="22"/>
          <w:szCs w:val="22"/>
          <w:lang w:val="ru-RU" w:eastAsia="en-US"/>
        </w:rPr>
      </w:pPr>
      <w:r>
        <w:rPr>
          <w:noProof w:val="0"/>
          <w:color w:val="231F20"/>
          <w:sz w:val="22"/>
          <w:szCs w:val="22"/>
          <w:lang w:val="ru-RU" w:eastAsia="en-US"/>
        </w:rPr>
        <w:t>Galicia</w:t>
      </w:r>
      <w:r>
        <w:rPr>
          <w:noProof w:val="0"/>
          <w:color w:val="231F20"/>
          <w:spacing w:val="24"/>
          <w:sz w:val="22"/>
          <w:szCs w:val="22"/>
          <w:lang w:val="ru-RU" w:eastAsia="en-US"/>
        </w:rPr>
        <w:t xml:space="preserve"> </w:t>
      </w:r>
      <w:r>
        <w:rPr>
          <w:noProof w:val="0"/>
          <w:color w:val="231F20"/>
          <w:spacing w:val="-6"/>
          <w:sz w:val="22"/>
          <w:szCs w:val="22"/>
          <w:lang w:val="ru-RU" w:eastAsia="en-US"/>
        </w:rPr>
        <w:t>. . . . . . . . . . . . . . . . . . . . . . . . . . . . . . . . . . . . . . . . . . . . . . . . . . 901</w:t>
      </w:r>
    </w:p>
    <w:p w:rsidR="00036A92" w:rsidRDefault="00036A92" w:rsidP="00036A92">
      <w:pPr>
        <w:ind w:left="1800"/>
        <w:rPr>
          <w:noProof w:val="0"/>
          <w:color w:val="231F20"/>
          <w:spacing w:val="-6"/>
          <w:sz w:val="22"/>
          <w:szCs w:val="22"/>
          <w:lang w:val="ru-RU" w:eastAsia="en-US"/>
        </w:rPr>
      </w:pPr>
      <w:r>
        <w:rPr>
          <w:noProof w:val="0"/>
          <w:color w:val="231F20"/>
          <w:sz w:val="22"/>
          <w:szCs w:val="22"/>
          <w:lang w:val="ru-RU" w:eastAsia="en-US"/>
        </w:rPr>
        <w:t>Madrid</w:t>
      </w:r>
      <w:r>
        <w:rPr>
          <w:noProof w:val="0"/>
          <w:color w:val="231F20"/>
          <w:spacing w:val="11"/>
          <w:sz w:val="22"/>
          <w:szCs w:val="22"/>
          <w:lang w:val="ru-RU" w:eastAsia="en-US"/>
        </w:rPr>
        <w:t xml:space="preserve"> </w:t>
      </w:r>
      <w:r>
        <w:rPr>
          <w:noProof w:val="0"/>
          <w:color w:val="231F20"/>
          <w:spacing w:val="-6"/>
          <w:sz w:val="22"/>
          <w:szCs w:val="22"/>
          <w:lang w:val="ru-RU" w:eastAsia="en-US"/>
        </w:rPr>
        <w:t>. . . . . . . . . . . . . . . . . . . . . . . . . . . . . . . . . . . . . . . . . . . . . . . . . . 901</w:t>
      </w:r>
    </w:p>
    <w:p w:rsidR="00036A92" w:rsidRDefault="00036A92" w:rsidP="00036A92">
      <w:pPr>
        <w:ind w:left="1800"/>
        <w:rPr>
          <w:noProof w:val="0"/>
          <w:color w:val="231F20"/>
          <w:spacing w:val="-6"/>
          <w:sz w:val="22"/>
          <w:szCs w:val="22"/>
          <w:lang w:val="ru-RU" w:eastAsia="en-US"/>
        </w:rPr>
      </w:pPr>
      <w:r>
        <w:rPr>
          <w:noProof w:val="0"/>
          <w:color w:val="231F20"/>
          <w:sz w:val="22"/>
          <w:szCs w:val="22"/>
          <w:lang w:val="ru-RU" w:eastAsia="en-US"/>
        </w:rPr>
        <w:t>Murcia</w:t>
      </w:r>
      <w:r>
        <w:rPr>
          <w:noProof w:val="0"/>
          <w:color w:val="231F20"/>
          <w:spacing w:val="24"/>
          <w:sz w:val="22"/>
          <w:szCs w:val="22"/>
          <w:lang w:val="ru-RU" w:eastAsia="en-US"/>
        </w:rPr>
        <w:t xml:space="preserve"> </w:t>
      </w:r>
      <w:r>
        <w:rPr>
          <w:noProof w:val="0"/>
          <w:color w:val="231F20"/>
          <w:spacing w:val="-6"/>
          <w:sz w:val="22"/>
          <w:szCs w:val="22"/>
          <w:lang w:val="ru-RU" w:eastAsia="en-US"/>
        </w:rPr>
        <w:t>. . . . . . . . . . . . . . . . . . . . . . . . . . . . . . . . . . . . . . . . . . . . . . . . . . 901</w:t>
      </w:r>
    </w:p>
    <w:p w:rsidR="00036A92" w:rsidRDefault="00036A92" w:rsidP="00036A92">
      <w:pPr>
        <w:ind w:left="1800"/>
        <w:rPr>
          <w:noProof w:val="0"/>
          <w:color w:val="231F20"/>
          <w:spacing w:val="-6"/>
          <w:sz w:val="22"/>
          <w:szCs w:val="22"/>
          <w:lang w:val="ru-RU" w:eastAsia="en-US"/>
        </w:rPr>
      </w:pPr>
      <w:r>
        <w:rPr>
          <w:noProof w:val="0"/>
          <w:color w:val="231F20"/>
          <w:spacing w:val="-6"/>
          <w:sz w:val="22"/>
          <w:szCs w:val="22"/>
          <w:lang w:val="ru-RU" w:eastAsia="en-US"/>
        </w:rPr>
        <w:t>Navarra. . . . . . . . . . . . . . . . . . . . . . . . . . . . . . . . . . . . . . . . . . . . . . . . . . 902</w:t>
      </w:r>
    </w:p>
    <w:p w:rsidR="00036A92" w:rsidRDefault="00036A92" w:rsidP="00036A92">
      <w:pPr>
        <w:ind w:left="1800"/>
        <w:rPr>
          <w:noProof w:val="0"/>
          <w:color w:val="231F20"/>
          <w:spacing w:val="-6"/>
          <w:sz w:val="22"/>
          <w:szCs w:val="22"/>
          <w:lang w:val="ru-RU" w:eastAsia="en-US"/>
        </w:rPr>
      </w:pPr>
      <w:r>
        <w:rPr>
          <w:noProof w:val="0"/>
          <w:color w:val="231F20"/>
          <w:sz w:val="22"/>
          <w:szCs w:val="22"/>
          <w:lang w:val="ru-RU" w:eastAsia="en-US"/>
        </w:rPr>
        <w:t>La Rioja</w:t>
      </w:r>
      <w:r>
        <w:rPr>
          <w:noProof w:val="0"/>
          <w:color w:val="231F20"/>
          <w:spacing w:val="5"/>
          <w:sz w:val="22"/>
          <w:szCs w:val="22"/>
          <w:lang w:val="ru-RU" w:eastAsia="en-US"/>
        </w:rPr>
        <w:t xml:space="preserve"> </w:t>
      </w:r>
      <w:r>
        <w:rPr>
          <w:noProof w:val="0"/>
          <w:color w:val="231F20"/>
          <w:spacing w:val="-6"/>
          <w:sz w:val="22"/>
          <w:szCs w:val="22"/>
          <w:lang w:val="ru-RU" w:eastAsia="en-US"/>
        </w:rPr>
        <w:t>. . . . . . . . . . . . . . . . . . . . . . . . . . . . . . . . . . . . . . . . . . . . . . . . . 904</w:t>
      </w:r>
    </w:p>
    <w:p w:rsidR="00036A92" w:rsidRDefault="00036A92" w:rsidP="00036A92">
      <w:pPr>
        <w:ind w:left="1800"/>
        <w:rPr>
          <w:noProof w:val="0"/>
          <w:color w:val="231F20"/>
          <w:spacing w:val="-6"/>
          <w:sz w:val="22"/>
          <w:szCs w:val="22"/>
          <w:lang w:val="ru-RU" w:eastAsia="en-US"/>
        </w:rPr>
      </w:pPr>
      <w:r>
        <w:rPr>
          <w:noProof w:val="0"/>
          <w:color w:val="231F20"/>
          <w:sz w:val="22"/>
          <w:szCs w:val="22"/>
          <w:lang w:val="ru-RU" w:eastAsia="en-US"/>
        </w:rPr>
        <w:t>Valencia</w:t>
      </w:r>
      <w:r>
        <w:rPr>
          <w:noProof w:val="0"/>
          <w:color w:val="231F20"/>
          <w:spacing w:val="12"/>
          <w:sz w:val="22"/>
          <w:szCs w:val="22"/>
          <w:lang w:val="ru-RU" w:eastAsia="en-US"/>
        </w:rPr>
        <w:t xml:space="preserve"> </w:t>
      </w:r>
      <w:r>
        <w:rPr>
          <w:noProof w:val="0"/>
          <w:color w:val="231F20"/>
          <w:spacing w:val="-6"/>
          <w:sz w:val="22"/>
          <w:szCs w:val="22"/>
          <w:lang w:val="ru-RU" w:eastAsia="en-US"/>
        </w:rPr>
        <w:t>. . . . . . . . . . . . . . . . . . . . . . . . . . . . . . . . . . . . . . . . . . . . . . . . . 905</w:t>
      </w:r>
    </w:p>
    <w:p w:rsidR="00036A92" w:rsidRDefault="00036A92" w:rsidP="00036A92">
      <w:pPr>
        <w:ind w:left="1800"/>
        <w:rPr>
          <w:noProof w:val="0"/>
          <w:color w:val="231F20"/>
          <w:spacing w:val="-8"/>
          <w:sz w:val="22"/>
          <w:szCs w:val="22"/>
          <w:lang w:val="ru-RU" w:eastAsia="en-US"/>
        </w:rPr>
      </w:pPr>
      <w:r>
        <w:rPr>
          <w:noProof w:val="0"/>
          <w:color w:val="231F20"/>
          <w:spacing w:val="-8"/>
          <w:sz w:val="22"/>
          <w:szCs w:val="22"/>
          <w:lang w:val="ru-RU" w:eastAsia="en-US"/>
        </w:rPr>
        <w:t>Provincias Vascongadas . . . . . . . . . . . . . . . . . . . . . . . . . . . . . . . . . . . . . 906</w:t>
      </w:r>
    </w:p>
    <w:p w:rsidR="00036A92" w:rsidRDefault="00036A92" w:rsidP="00036A92">
      <w:pPr>
        <w:ind w:left="1800"/>
        <w:rPr>
          <w:noProof w:val="0"/>
          <w:color w:val="231F20"/>
          <w:spacing w:val="-7"/>
          <w:sz w:val="22"/>
          <w:szCs w:val="22"/>
          <w:lang w:val="ru-RU" w:eastAsia="en-US"/>
        </w:rPr>
      </w:pPr>
      <w:r>
        <w:rPr>
          <w:noProof w:val="0"/>
          <w:color w:val="231F20"/>
          <w:spacing w:val="-7"/>
          <w:sz w:val="22"/>
          <w:szCs w:val="22"/>
          <w:lang w:val="ru-RU" w:eastAsia="en-US"/>
        </w:rPr>
        <w:t>Paises extranjeros. . . . . . . . . . . . . . . . . . . . . . . . . . . . . . . . . . . . . . . . . . 907</w:t>
      </w:r>
    </w:p>
    <w:p w:rsidR="00036A92" w:rsidRDefault="00036A92" w:rsidP="00036A92">
      <w:pPr>
        <w:ind w:left="1800"/>
        <w:rPr>
          <w:noProof w:val="0"/>
          <w:color w:val="231F20"/>
          <w:spacing w:val="-6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Sin mencionar población naturaleza</w:t>
      </w:r>
      <w:r>
        <w:rPr>
          <w:noProof w:val="0"/>
          <w:color w:val="231F20"/>
          <w:spacing w:val="31"/>
          <w:sz w:val="22"/>
          <w:szCs w:val="22"/>
          <w:lang w:val="ru-RU" w:eastAsia="en-US"/>
        </w:rPr>
        <w:t xml:space="preserve"> </w:t>
      </w:r>
      <w:r>
        <w:rPr>
          <w:noProof w:val="0"/>
          <w:color w:val="231F20"/>
          <w:spacing w:val="-6"/>
          <w:sz w:val="22"/>
          <w:szCs w:val="22"/>
          <w:lang w:val="ru-RU" w:eastAsia="en-US"/>
        </w:rPr>
        <w:t>. . . . . . . . . . . . . . . . . . . . . . . . . . . 909</w:t>
      </w:r>
    </w:p>
    <w:p w:rsidR="00036A92" w:rsidRDefault="00036A92" w:rsidP="00036A92">
      <w:pPr>
        <w:spacing w:before="225"/>
        <w:ind w:left="1164"/>
        <w:rPr>
          <w:noProof w:val="0"/>
          <w:color w:val="231F20"/>
          <w:sz w:val="22"/>
          <w:szCs w:val="22"/>
          <w:lang w:val="ru-RU" w:eastAsia="en-US"/>
        </w:rPr>
      </w:pPr>
      <w:r>
        <w:rPr>
          <w:noProof w:val="0"/>
          <w:color w:val="231F20"/>
          <w:spacing w:val="-6"/>
          <w:sz w:val="22"/>
          <w:szCs w:val="22"/>
          <w:lang w:val="ru-RU" w:eastAsia="en-US"/>
        </w:rPr>
        <w:t>Glosario. . . . . . . . . . . . . . . . . . . . . . . . . . . . . . . . . . . . . . . . . . . . . . . . . . . . . . .</w:t>
      </w:r>
      <w:r>
        <w:rPr>
          <w:noProof w:val="0"/>
          <w:color w:val="231F20"/>
          <w:spacing w:val="48"/>
          <w:sz w:val="22"/>
          <w:szCs w:val="22"/>
          <w:lang w:val="ru-RU" w:eastAsia="en-US"/>
        </w:rPr>
        <w:t xml:space="preserve"> </w:t>
      </w:r>
      <w:r>
        <w:rPr>
          <w:noProof w:val="0"/>
          <w:color w:val="231F20"/>
          <w:sz w:val="22"/>
          <w:szCs w:val="22"/>
          <w:lang w:val="ru-RU" w:eastAsia="en-US"/>
        </w:rPr>
        <w:t>917</w:t>
      </w:r>
    </w:p>
    <w:p w:rsidR="00036A92" w:rsidRDefault="00036A92" w:rsidP="00036A92">
      <w:pPr>
        <w:ind w:left="1164"/>
        <w:rPr>
          <w:noProof w:val="0"/>
          <w:color w:val="231F20"/>
          <w:sz w:val="22"/>
          <w:szCs w:val="22"/>
          <w:lang w:val="ru-RU" w:eastAsia="en-US"/>
        </w:rPr>
      </w:pPr>
      <w:r>
        <w:rPr>
          <w:noProof w:val="0"/>
          <w:color w:val="231F20"/>
          <w:sz w:val="22"/>
          <w:szCs w:val="22"/>
          <w:lang w:val="ru-RU" w:eastAsia="en-US"/>
        </w:rPr>
        <w:t>Archivos</w:t>
      </w:r>
      <w:r>
        <w:rPr>
          <w:noProof w:val="0"/>
          <w:color w:val="231F20"/>
          <w:spacing w:val="1"/>
          <w:sz w:val="22"/>
          <w:szCs w:val="22"/>
          <w:lang w:val="ru-RU" w:eastAsia="en-US"/>
        </w:rPr>
        <w:t xml:space="preserve"> </w:t>
      </w:r>
      <w:r>
        <w:rPr>
          <w:noProof w:val="0"/>
          <w:color w:val="231F20"/>
          <w:spacing w:val="-6"/>
          <w:sz w:val="22"/>
          <w:szCs w:val="22"/>
          <w:lang w:val="ru-RU" w:eastAsia="en-US"/>
        </w:rPr>
        <w:t>. . . . . . . . . . . . . . . . . . . . . . . . . . . . . . . . . . . . . . . . . . . . . . . . . . . . . .</w:t>
      </w:r>
      <w:r>
        <w:rPr>
          <w:noProof w:val="0"/>
          <w:color w:val="231F20"/>
          <w:spacing w:val="48"/>
          <w:sz w:val="22"/>
          <w:szCs w:val="22"/>
          <w:lang w:val="ru-RU" w:eastAsia="en-US"/>
        </w:rPr>
        <w:t xml:space="preserve"> </w:t>
      </w:r>
      <w:r>
        <w:rPr>
          <w:noProof w:val="0"/>
          <w:color w:val="231F20"/>
          <w:sz w:val="22"/>
          <w:szCs w:val="22"/>
          <w:lang w:val="ru-RU" w:eastAsia="en-US"/>
        </w:rPr>
        <w:t>921</w:t>
      </w:r>
    </w:p>
    <w:p w:rsidR="00036A92" w:rsidRDefault="00036A92" w:rsidP="00036A92">
      <w:pPr>
        <w:ind w:left="1164"/>
        <w:rPr>
          <w:noProof w:val="0"/>
          <w:color w:val="231F20"/>
          <w:spacing w:val="-5"/>
          <w:sz w:val="22"/>
          <w:szCs w:val="22"/>
          <w:lang w:val="ru-RU" w:eastAsia="en-US"/>
        </w:rPr>
      </w:pPr>
      <w:r>
        <w:rPr>
          <w:noProof w:val="0"/>
          <w:color w:val="231F20"/>
          <w:spacing w:val="-5"/>
          <w:sz w:val="22"/>
          <w:szCs w:val="22"/>
          <w:lang w:val="ru-RU" w:eastAsia="en-US"/>
        </w:rPr>
        <w:t>Bibliografía. . . . . . . . . . . . . . . . . . . . . . . . . . . . . . . . . . . . . . . . . . . . . . . . . . . .  922</w:t>
      </w:r>
    </w:p>
    <w:p w:rsidR="00036A92" w:rsidRDefault="00036A92" w:rsidP="00036A92"/>
    <w:p w:rsidR="00EC61CC" w:rsidRDefault="00EC61CC"/>
    <w:p w:rsidR="00036A92" w:rsidRDefault="00036A92" w:rsidP="00036A92">
      <w:pPr>
        <w:spacing w:before="1425"/>
        <w:ind w:left="7199"/>
        <w:rPr>
          <w:noProof w:val="0"/>
          <w:color w:val="7B7979"/>
          <w:sz w:val="24"/>
          <w:szCs w:val="24"/>
          <w:lang w:val="ru-RU" w:eastAsia="en-US"/>
        </w:rPr>
      </w:pPr>
      <w:r>
        <w:rPr>
          <w:noProof w:val="0"/>
          <w:color w:val="7B7979"/>
          <w:sz w:val="32"/>
          <w:szCs w:val="32"/>
          <w:lang w:val="ru-RU" w:eastAsia="en-US"/>
        </w:rPr>
        <w:lastRenderedPageBreak/>
        <w:t>P</w:t>
      </w:r>
      <w:r>
        <w:rPr>
          <w:noProof w:val="0"/>
          <w:color w:val="7B7979"/>
          <w:sz w:val="24"/>
          <w:szCs w:val="24"/>
          <w:lang w:val="ru-RU" w:eastAsia="en-US"/>
        </w:rPr>
        <w:t>REFACIO</w:t>
      </w:r>
    </w:p>
    <w:p w:rsidR="00036A92" w:rsidRDefault="00036A92" w:rsidP="00036A92">
      <w:pPr>
        <w:spacing w:before="429"/>
        <w:ind w:left="1323"/>
        <w:rPr>
          <w:noProof w:val="0"/>
          <w:color w:val="231F20"/>
          <w:spacing w:val="-10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“La tarea del historiador –ha escrito recientemente en su discurso de ingreso en la</w:t>
      </w:r>
    </w:p>
    <w:p w:rsidR="00036A92" w:rsidRDefault="00036A92" w:rsidP="00036A92">
      <w:pPr>
        <w:ind w:left="1153"/>
        <w:rPr>
          <w:noProof w:val="0"/>
          <w:color w:val="231F20"/>
          <w:spacing w:val="-9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Real Academia de Doctores de España Emilio de Diego–</w:t>
      </w:r>
      <w:r>
        <w:rPr>
          <w:noProof w:val="0"/>
          <w:color w:val="231F20"/>
          <w:spacing w:val="-5"/>
          <w:sz w:val="22"/>
          <w:szCs w:val="22"/>
          <w:lang w:val="ru-RU" w:eastAsia="en-US"/>
        </w:rPr>
        <w:t xml:space="preserve"> </w:t>
      </w:r>
      <w:r>
        <w:rPr>
          <w:noProof w:val="0"/>
          <w:color w:val="231F20"/>
          <w:spacing w:val="-9"/>
          <w:sz w:val="22"/>
          <w:szCs w:val="22"/>
          <w:lang w:val="ru-RU" w:eastAsia="en-US"/>
        </w:rPr>
        <w:t>no consiste en imponer al</w:t>
      </w:r>
    </w:p>
    <w:p w:rsidR="00036A92" w:rsidRDefault="00036A92" w:rsidP="00036A92">
      <w:pPr>
        <w:ind w:left="1153"/>
        <w:rPr>
          <w:noProof w:val="0"/>
          <w:color w:val="231F20"/>
          <w:spacing w:val="-8"/>
          <w:sz w:val="22"/>
          <w:szCs w:val="22"/>
          <w:lang w:val="ru-RU" w:eastAsia="en-US"/>
        </w:rPr>
      </w:pPr>
      <w:r>
        <w:rPr>
          <w:noProof w:val="0"/>
          <w:color w:val="231F20"/>
          <w:spacing w:val="-8"/>
          <w:sz w:val="22"/>
          <w:szCs w:val="22"/>
          <w:lang w:val="ru-RU" w:eastAsia="en-US"/>
        </w:rPr>
        <w:t>pasado las categorías explicativas del presente, sino proporcionar a los hombres y</w:t>
      </w:r>
    </w:p>
    <w:p w:rsidR="00036A92" w:rsidRDefault="00036A92" w:rsidP="00036A92">
      <w:pPr>
        <w:ind w:left="1153"/>
        <w:rPr>
          <w:noProof w:val="0"/>
          <w:color w:val="231F20"/>
          <w:spacing w:val="-12"/>
          <w:sz w:val="22"/>
          <w:szCs w:val="22"/>
          <w:lang w:val="ru-RU" w:eastAsia="en-US"/>
        </w:rPr>
      </w:pPr>
      <w:r>
        <w:rPr>
          <w:noProof w:val="0"/>
          <w:color w:val="231F20"/>
          <w:spacing w:val="-12"/>
          <w:sz w:val="22"/>
          <w:szCs w:val="22"/>
          <w:lang w:val="ru-RU" w:eastAsia="en-US"/>
        </w:rPr>
        <w:t>mujeres contemporáneos las herramientas intelectuales que les permitan comprender</w:t>
      </w:r>
    </w:p>
    <w:p w:rsidR="00036A92" w:rsidRDefault="00036A92" w:rsidP="00036A92">
      <w:pPr>
        <w:ind w:left="1153"/>
        <w:rPr>
          <w:noProof w:val="0"/>
          <w:color w:val="231F20"/>
          <w:spacing w:val="-10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a los seres humanos que los precedieron, en función de las necesidades y condicio-</w:t>
      </w:r>
    </w:p>
    <w:p w:rsidR="00036A92" w:rsidRDefault="00036A92" w:rsidP="00036A92">
      <w:pPr>
        <w:ind w:left="1153"/>
        <w:rPr>
          <w:noProof w:val="0"/>
          <w:color w:val="231F20"/>
          <w:spacing w:val="-12"/>
          <w:sz w:val="22"/>
          <w:szCs w:val="22"/>
          <w:lang w:val="ru-RU" w:eastAsia="en-US"/>
        </w:rPr>
      </w:pPr>
      <w:r>
        <w:rPr>
          <w:noProof w:val="0"/>
          <w:color w:val="231F20"/>
          <w:spacing w:val="-12"/>
          <w:sz w:val="22"/>
          <w:szCs w:val="22"/>
          <w:lang w:val="ru-RU" w:eastAsia="en-US"/>
        </w:rPr>
        <w:t>nantes que eran propios de aquellos”. En estricta coherencia con estos pensamientos</w:t>
      </w:r>
    </w:p>
    <w:p w:rsidR="00036A92" w:rsidRDefault="00036A92" w:rsidP="00036A92">
      <w:pPr>
        <w:ind w:left="1153"/>
        <w:rPr>
          <w:noProof w:val="0"/>
          <w:color w:val="231F20"/>
          <w:spacing w:val="-5"/>
          <w:sz w:val="22"/>
          <w:szCs w:val="22"/>
          <w:lang w:val="ru-RU" w:eastAsia="en-US"/>
        </w:rPr>
      </w:pPr>
      <w:r>
        <w:rPr>
          <w:noProof w:val="0"/>
          <w:color w:val="231F20"/>
          <w:spacing w:val="-5"/>
          <w:sz w:val="22"/>
          <w:szCs w:val="22"/>
          <w:lang w:val="ru-RU" w:eastAsia="en-US"/>
        </w:rPr>
        <w:t>de uno de los más cualificados y prolíficos historiadores de la Guerra de la Inde-</w:t>
      </w:r>
    </w:p>
    <w:p w:rsidR="00036A92" w:rsidRDefault="00036A92" w:rsidP="00036A92">
      <w:pPr>
        <w:ind w:left="1153"/>
        <w:rPr>
          <w:noProof w:val="0"/>
          <w:color w:val="231F20"/>
          <w:spacing w:val="-8"/>
          <w:sz w:val="22"/>
          <w:szCs w:val="22"/>
          <w:lang w:val="ru-RU" w:eastAsia="en-US"/>
        </w:rPr>
      </w:pPr>
      <w:r>
        <w:rPr>
          <w:noProof w:val="0"/>
          <w:color w:val="231F20"/>
          <w:spacing w:val="-8"/>
          <w:sz w:val="22"/>
          <w:szCs w:val="22"/>
          <w:lang w:val="ru-RU" w:eastAsia="en-US"/>
        </w:rPr>
        <w:t>pendencia, el autor del presente trabajo, José María Fernández Núñez, historiador</w:t>
      </w:r>
    </w:p>
    <w:p w:rsidR="00036A92" w:rsidRDefault="00036A92" w:rsidP="00036A92">
      <w:pPr>
        <w:ind w:left="1153"/>
        <w:rPr>
          <w:noProof w:val="0"/>
          <w:color w:val="231F20"/>
          <w:spacing w:val="-10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apasionado, trasterrado de la otra “extrema dura”, la del reino de Castilla, y afincado</w:t>
      </w:r>
    </w:p>
    <w:p w:rsidR="00036A92" w:rsidRDefault="00036A92" w:rsidP="00036A92">
      <w:pPr>
        <w:ind w:left="1153"/>
        <w:rPr>
          <w:noProof w:val="0"/>
          <w:color w:val="231F20"/>
          <w:spacing w:val="-7"/>
          <w:sz w:val="22"/>
          <w:szCs w:val="22"/>
          <w:lang w:val="ru-RU" w:eastAsia="en-US"/>
        </w:rPr>
      </w:pPr>
      <w:r>
        <w:rPr>
          <w:noProof w:val="0"/>
          <w:color w:val="231F20"/>
          <w:spacing w:val="-7"/>
          <w:sz w:val="22"/>
          <w:szCs w:val="22"/>
          <w:lang w:val="ru-RU" w:eastAsia="en-US"/>
        </w:rPr>
        <w:t>en el corazón del viejo reino de Aragón, ha dedicado una gran parte de su tiempo</w:t>
      </w:r>
    </w:p>
    <w:p w:rsidR="00036A92" w:rsidRDefault="00036A92" w:rsidP="00036A92">
      <w:pPr>
        <w:ind w:left="1153"/>
        <w:rPr>
          <w:noProof w:val="0"/>
          <w:color w:val="231F20"/>
          <w:spacing w:val="-7"/>
          <w:sz w:val="22"/>
          <w:szCs w:val="22"/>
          <w:lang w:val="ru-RU" w:eastAsia="en-US"/>
        </w:rPr>
      </w:pPr>
      <w:r>
        <w:rPr>
          <w:noProof w:val="0"/>
          <w:color w:val="231F20"/>
          <w:spacing w:val="-7"/>
          <w:sz w:val="22"/>
          <w:szCs w:val="22"/>
          <w:lang w:val="ru-RU" w:eastAsia="en-US"/>
        </w:rPr>
        <w:t>libre a la exhumación documental que permite corporeizar a los individuos que in-</w:t>
      </w:r>
    </w:p>
    <w:p w:rsidR="00036A92" w:rsidRDefault="00036A92" w:rsidP="00036A92">
      <w:pPr>
        <w:ind w:left="1153"/>
        <w:rPr>
          <w:noProof w:val="0"/>
          <w:color w:val="231F20"/>
          <w:spacing w:val="-10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tegraban la cofradía del Santo Sepulcro en Zaragoza y su contribución a la resisten-</w:t>
      </w:r>
    </w:p>
    <w:p w:rsidR="00036A92" w:rsidRDefault="00036A92" w:rsidP="00036A92">
      <w:pPr>
        <w:ind w:left="1153"/>
        <w:rPr>
          <w:noProof w:val="0"/>
          <w:color w:val="231F20"/>
          <w:spacing w:val="-13"/>
          <w:sz w:val="22"/>
          <w:szCs w:val="22"/>
          <w:lang w:val="ru-RU" w:eastAsia="en-US"/>
        </w:rPr>
      </w:pPr>
      <w:r>
        <w:rPr>
          <w:noProof w:val="0"/>
          <w:color w:val="231F20"/>
          <w:spacing w:val="-13"/>
          <w:sz w:val="22"/>
          <w:szCs w:val="22"/>
          <w:lang w:val="ru-RU" w:eastAsia="en-US"/>
        </w:rPr>
        <w:t>cia heroica de la ciudad frente a las tropas imperiales de Napoleón durante los asedios</w:t>
      </w:r>
    </w:p>
    <w:p w:rsidR="00036A92" w:rsidRDefault="00036A92" w:rsidP="00036A92">
      <w:pPr>
        <w:ind w:left="1153"/>
        <w:rPr>
          <w:noProof w:val="0"/>
          <w:color w:val="231F20"/>
          <w:spacing w:val="-11"/>
          <w:sz w:val="22"/>
          <w:szCs w:val="22"/>
          <w:lang w:val="ru-RU" w:eastAsia="en-US"/>
        </w:rPr>
      </w:pPr>
      <w:r>
        <w:rPr>
          <w:noProof w:val="0"/>
          <w:color w:val="231F20"/>
          <w:spacing w:val="-11"/>
          <w:sz w:val="22"/>
          <w:szCs w:val="22"/>
          <w:lang w:val="ru-RU" w:eastAsia="en-US"/>
        </w:rPr>
        <w:t>que fue sometida la capital del Ebro y que conocemos como Los Sitios de Zaragoza.</w:t>
      </w:r>
    </w:p>
    <w:p w:rsidR="00036A92" w:rsidRDefault="00036A92" w:rsidP="00036A92">
      <w:pPr>
        <w:spacing w:before="185"/>
        <w:ind w:left="1323"/>
        <w:rPr>
          <w:noProof w:val="0"/>
          <w:color w:val="231F20"/>
          <w:spacing w:val="-9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Con ocasión del Bicentenario de la Guerra de la Independencia, cuya conmemo-</w:t>
      </w:r>
    </w:p>
    <w:p w:rsidR="00036A92" w:rsidRDefault="00036A92" w:rsidP="00036A92">
      <w:pPr>
        <w:ind w:left="1153"/>
        <w:rPr>
          <w:noProof w:val="0"/>
          <w:color w:val="231F20"/>
          <w:spacing w:val="-11"/>
          <w:sz w:val="22"/>
          <w:szCs w:val="22"/>
          <w:lang w:val="ru-RU" w:eastAsia="en-US"/>
        </w:rPr>
      </w:pPr>
      <w:r>
        <w:rPr>
          <w:noProof w:val="0"/>
          <w:color w:val="231F20"/>
          <w:spacing w:val="-11"/>
          <w:sz w:val="22"/>
          <w:szCs w:val="22"/>
          <w:lang w:val="ru-RU" w:eastAsia="en-US"/>
        </w:rPr>
        <w:t>ración se inició en el año 2008 y deberá continuar –la memoria obliga– hasta el 2014,</w:t>
      </w:r>
    </w:p>
    <w:p w:rsidR="00036A92" w:rsidRDefault="00036A92" w:rsidP="00036A92">
      <w:pPr>
        <w:ind w:left="1153"/>
        <w:rPr>
          <w:noProof w:val="0"/>
          <w:color w:val="231F20"/>
          <w:spacing w:val="-9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hemos sido testigos con frecuencia de la valoración peyorativa que representaba la</w:t>
      </w:r>
    </w:p>
    <w:p w:rsidR="00036A92" w:rsidRDefault="00036A92" w:rsidP="00036A92">
      <w:pPr>
        <w:ind w:left="1153"/>
        <w:rPr>
          <w:noProof w:val="0"/>
          <w:color w:val="231F20"/>
          <w:spacing w:val="-11"/>
          <w:sz w:val="22"/>
          <w:szCs w:val="22"/>
          <w:lang w:val="ru-RU" w:eastAsia="en-US"/>
        </w:rPr>
      </w:pPr>
      <w:r>
        <w:rPr>
          <w:noProof w:val="0"/>
          <w:color w:val="231F20"/>
          <w:spacing w:val="-11"/>
          <w:sz w:val="22"/>
          <w:szCs w:val="22"/>
          <w:lang w:val="ru-RU" w:eastAsia="en-US"/>
        </w:rPr>
        <w:t>resistencia frente a Napoleón, vehículo de un pretendido progreso y de regeneración</w:t>
      </w:r>
    </w:p>
    <w:p w:rsidR="00036A92" w:rsidRDefault="00036A92" w:rsidP="00036A92">
      <w:pPr>
        <w:ind w:left="1153"/>
        <w:rPr>
          <w:noProof w:val="0"/>
          <w:color w:val="231F20"/>
          <w:spacing w:val="-12"/>
          <w:sz w:val="22"/>
          <w:szCs w:val="22"/>
          <w:lang w:val="ru-RU" w:eastAsia="en-US"/>
        </w:rPr>
      </w:pPr>
      <w:r>
        <w:rPr>
          <w:noProof w:val="0"/>
          <w:color w:val="231F20"/>
          <w:spacing w:val="-12"/>
          <w:sz w:val="22"/>
          <w:szCs w:val="22"/>
          <w:lang w:val="ru-RU" w:eastAsia="en-US"/>
        </w:rPr>
        <w:t>de España, según pretendía el Emperador. “España era desde hacía tiempo –escribi-</w:t>
      </w:r>
    </w:p>
    <w:p w:rsidR="00036A92" w:rsidRDefault="00036A92" w:rsidP="00036A92">
      <w:pPr>
        <w:ind w:left="1153"/>
        <w:rPr>
          <w:noProof w:val="0"/>
          <w:color w:val="231F20"/>
          <w:spacing w:val="-10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ría Napoleón en 1820–</w:t>
      </w:r>
      <w:r>
        <w:rPr>
          <w:noProof w:val="0"/>
          <w:color w:val="231F20"/>
          <w:spacing w:val="-2"/>
          <w:sz w:val="22"/>
          <w:szCs w:val="22"/>
          <w:lang w:val="ru-RU" w:eastAsia="en-US"/>
        </w:rPr>
        <w:t xml:space="preserve"> </w:t>
      </w:r>
      <w:r>
        <w:rPr>
          <w:noProof w:val="0"/>
          <w:color w:val="231F20"/>
          <w:spacing w:val="-10"/>
          <w:sz w:val="22"/>
          <w:szCs w:val="22"/>
          <w:lang w:val="ru-RU" w:eastAsia="en-US"/>
        </w:rPr>
        <w:t>objeto de mis meditaciones. Sus costumbres, sus divisiones</w:t>
      </w:r>
    </w:p>
    <w:p w:rsidR="00036A92" w:rsidRDefault="00036A92" w:rsidP="00036A92">
      <w:pPr>
        <w:ind w:left="1153"/>
        <w:rPr>
          <w:noProof w:val="0"/>
          <w:color w:val="231F20"/>
          <w:spacing w:val="-9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territoriales, sus antiguas tradiciones (…), la superstición ignorante de su población,</w:t>
      </w:r>
    </w:p>
    <w:p w:rsidR="00036A92" w:rsidRDefault="00036A92" w:rsidP="00036A92">
      <w:pPr>
        <w:ind w:left="1153"/>
        <w:rPr>
          <w:noProof w:val="0"/>
          <w:color w:val="231F20"/>
          <w:spacing w:val="-11"/>
          <w:sz w:val="22"/>
          <w:szCs w:val="22"/>
          <w:lang w:val="ru-RU" w:eastAsia="en-US"/>
        </w:rPr>
      </w:pPr>
      <w:r>
        <w:rPr>
          <w:noProof w:val="0"/>
          <w:color w:val="231F20"/>
          <w:spacing w:val="-11"/>
          <w:sz w:val="22"/>
          <w:szCs w:val="22"/>
          <w:lang w:val="ru-RU" w:eastAsia="en-US"/>
        </w:rPr>
        <w:t>eran otros tantos obstáculos que era preciso vencer para regenerar a la nación espa-</w:t>
      </w:r>
    </w:p>
    <w:p w:rsidR="00036A92" w:rsidRDefault="00036A92" w:rsidP="00036A92">
      <w:pPr>
        <w:ind w:left="1153"/>
        <w:rPr>
          <w:noProof w:val="0"/>
          <w:color w:val="231F20"/>
          <w:spacing w:val="-6"/>
          <w:sz w:val="22"/>
          <w:szCs w:val="22"/>
          <w:lang w:val="ru-RU" w:eastAsia="en-US"/>
        </w:rPr>
      </w:pPr>
      <w:r>
        <w:rPr>
          <w:noProof w:val="0"/>
          <w:color w:val="231F20"/>
          <w:spacing w:val="-6"/>
          <w:sz w:val="22"/>
          <w:szCs w:val="22"/>
          <w:lang w:val="ru-RU" w:eastAsia="en-US"/>
        </w:rPr>
        <w:t>ñola”. La perspectiva que nos proporciona el tiempo y transcurrido y el enriqueci-</w:t>
      </w:r>
    </w:p>
    <w:p w:rsidR="00036A92" w:rsidRDefault="00036A92" w:rsidP="00036A92">
      <w:pPr>
        <w:ind w:left="1153"/>
        <w:rPr>
          <w:noProof w:val="0"/>
          <w:color w:val="231F20"/>
          <w:spacing w:val="-5"/>
          <w:sz w:val="22"/>
          <w:szCs w:val="22"/>
          <w:lang w:val="ru-RU" w:eastAsia="en-US"/>
        </w:rPr>
      </w:pPr>
      <w:r>
        <w:rPr>
          <w:noProof w:val="0"/>
          <w:color w:val="231F20"/>
          <w:spacing w:val="-5"/>
          <w:sz w:val="22"/>
          <w:szCs w:val="22"/>
          <w:lang w:val="ru-RU" w:eastAsia="en-US"/>
        </w:rPr>
        <w:t>miento del conocimiento de los sucesos del pasado en función de su desarrollo</w:t>
      </w:r>
    </w:p>
    <w:p w:rsidR="00036A92" w:rsidRDefault="00036A92" w:rsidP="00036A92">
      <w:pPr>
        <w:ind w:left="1153"/>
        <w:rPr>
          <w:noProof w:val="0"/>
          <w:color w:val="231F20"/>
          <w:spacing w:val="-9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historiográfico, han permitido valoraciones que no podían efectuar los protagonistas</w:t>
      </w:r>
    </w:p>
    <w:p w:rsidR="00036A92" w:rsidRDefault="00036A92" w:rsidP="00036A92">
      <w:pPr>
        <w:ind w:left="1153"/>
        <w:rPr>
          <w:noProof w:val="0"/>
          <w:color w:val="231F20"/>
          <w:spacing w:val="-6"/>
          <w:sz w:val="22"/>
          <w:szCs w:val="22"/>
          <w:lang w:val="ru-RU" w:eastAsia="en-US"/>
        </w:rPr>
      </w:pPr>
      <w:r>
        <w:rPr>
          <w:noProof w:val="0"/>
          <w:color w:val="231F20"/>
          <w:spacing w:val="-6"/>
          <w:sz w:val="22"/>
          <w:szCs w:val="22"/>
          <w:lang w:val="ru-RU" w:eastAsia="en-US"/>
        </w:rPr>
        <w:t>individuales y colectivos de los acontecimientos en el momento de su desarrollo.</w:t>
      </w:r>
    </w:p>
    <w:p w:rsidR="00036A92" w:rsidRDefault="00036A92" w:rsidP="00036A92">
      <w:pPr>
        <w:ind w:left="1153"/>
        <w:rPr>
          <w:noProof w:val="0"/>
          <w:color w:val="231F20"/>
          <w:spacing w:val="-10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Cuando, tal como explica el historiador francés R. Hocquellet en un estudio reciente,</w:t>
      </w:r>
    </w:p>
    <w:p w:rsidR="00036A92" w:rsidRDefault="00036A92" w:rsidP="00036A92">
      <w:pPr>
        <w:ind w:left="1153"/>
        <w:rPr>
          <w:noProof w:val="0"/>
          <w:color w:val="231F20"/>
          <w:spacing w:val="-10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las representaciones elevadas a Fernando VII, una vez concluida la guerra, se refie-</w:t>
      </w:r>
    </w:p>
    <w:p w:rsidR="00036A92" w:rsidRDefault="00036A92" w:rsidP="00036A92">
      <w:pPr>
        <w:ind w:left="1153"/>
        <w:rPr>
          <w:noProof w:val="0"/>
          <w:color w:val="231F20"/>
          <w:spacing w:val="-9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ren al periodo padecido como guerra, invasión y revolución, no hacían más que ex-</w:t>
      </w:r>
    </w:p>
    <w:p w:rsidR="00036A92" w:rsidRDefault="00036A92" w:rsidP="00036A92">
      <w:pPr>
        <w:ind w:left="1153"/>
        <w:rPr>
          <w:noProof w:val="0"/>
          <w:color w:val="231F20"/>
          <w:spacing w:val="-10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presar términos de valoración ambigua a los que se ha dotado de contenido preciso</w:t>
      </w:r>
    </w:p>
    <w:p w:rsidR="00036A92" w:rsidRDefault="00036A92" w:rsidP="00036A92">
      <w:pPr>
        <w:ind w:left="1153"/>
        <w:rPr>
          <w:noProof w:val="0"/>
          <w:color w:val="231F20"/>
          <w:spacing w:val="-10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en las exégesis posteriores a que han sido sometidas tales calificaciones, ajenas, en</w:t>
      </w:r>
    </w:p>
    <w:p w:rsidR="00036A92" w:rsidRDefault="00036A92" w:rsidP="00036A92">
      <w:pPr>
        <w:ind w:left="1153"/>
        <w:rPr>
          <w:noProof w:val="0"/>
          <w:color w:val="231F20"/>
          <w:spacing w:val="-7"/>
          <w:sz w:val="22"/>
          <w:szCs w:val="22"/>
          <w:lang w:val="ru-RU" w:eastAsia="en-US"/>
        </w:rPr>
      </w:pPr>
      <w:r>
        <w:rPr>
          <w:noProof w:val="0"/>
          <w:color w:val="231F20"/>
          <w:spacing w:val="-7"/>
          <w:sz w:val="22"/>
          <w:szCs w:val="22"/>
          <w:lang w:val="ru-RU" w:eastAsia="en-US"/>
        </w:rPr>
        <w:t>origen, a toda categorización. “Mientras no podamos probar –ha señalado A. Ca-</w:t>
      </w:r>
    </w:p>
    <w:p w:rsidR="00036A92" w:rsidRDefault="00036A92" w:rsidP="00036A92">
      <w:pPr>
        <w:ind w:left="1153"/>
        <w:rPr>
          <w:noProof w:val="0"/>
          <w:color w:val="231F20"/>
          <w:spacing w:val="-10"/>
          <w:sz w:val="22"/>
          <w:szCs w:val="22"/>
          <w:lang w:val="ru-RU" w:eastAsia="en-US"/>
        </w:rPr>
      </w:pPr>
      <w:r>
        <w:rPr>
          <w:noProof w:val="0"/>
          <w:color w:val="231F20"/>
          <w:sz w:val="22"/>
          <w:szCs w:val="22"/>
          <w:lang w:val="ru-RU" w:eastAsia="en-US"/>
        </w:rPr>
        <w:t>rrasco–</w:t>
      </w:r>
      <w:r>
        <w:rPr>
          <w:noProof w:val="0"/>
          <w:color w:val="231F20"/>
          <w:spacing w:val="-5"/>
          <w:sz w:val="22"/>
          <w:szCs w:val="22"/>
          <w:lang w:val="ru-RU" w:eastAsia="en-US"/>
        </w:rPr>
        <w:t xml:space="preserve"> </w:t>
      </w:r>
      <w:r>
        <w:rPr>
          <w:noProof w:val="0"/>
          <w:color w:val="231F20"/>
          <w:spacing w:val="-10"/>
          <w:sz w:val="22"/>
          <w:szCs w:val="22"/>
          <w:lang w:val="ru-RU" w:eastAsia="en-US"/>
        </w:rPr>
        <w:t>que la confusión que los contemporáneos experimentaron a la hora de defi-</w:t>
      </w:r>
    </w:p>
    <w:p w:rsidR="00036A92" w:rsidRDefault="00036A92" w:rsidP="00036A92">
      <w:pPr>
        <w:ind w:left="1153"/>
        <w:rPr>
          <w:noProof w:val="0"/>
          <w:color w:val="231F20"/>
          <w:spacing w:val="-9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nir los acontecimientos fue producto de unas condiciones históricas concretas, y no</w:t>
      </w:r>
    </w:p>
    <w:p w:rsidR="00036A92" w:rsidRDefault="00036A92" w:rsidP="00036A92">
      <w:pPr>
        <w:ind w:left="1153"/>
        <w:rPr>
          <w:noProof w:val="0"/>
          <w:color w:val="231F20"/>
          <w:spacing w:val="-10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parte de un fenómeno más general, común a todas las sociedades históricas que in-</w:t>
      </w:r>
    </w:p>
    <w:p w:rsidR="00036A92" w:rsidRDefault="00036A92" w:rsidP="00036A92">
      <w:pPr>
        <w:spacing w:before="56"/>
        <w:ind w:left="8909"/>
        <w:rPr>
          <w:noProof w:val="0"/>
          <w:color w:val="7B7979"/>
          <w:lang w:val="ru-RU" w:eastAsia="en-US"/>
        </w:rPr>
      </w:pPr>
      <w:r>
        <w:rPr>
          <w:noProof w:val="0"/>
          <w:color w:val="7B7979"/>
          <w:lang w:val="ru-RU" w:eastAsia="en-US"/>
        </w:rPr>
        <w:t>17</w:t>
      </w:r>
    </w:p>
    <w:p w:rsidR="00036A92" w:rsidRDefault="00036A92" w:rsidP="00036A92"/>
    <w:p w:rsidR="00036A92" w:rsidRDefault="00036A92" w:rsidP="00036A92">
      <w:pPr>
        <w:sectPr w:rsidR="00036A9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9637" w:h="13606"/>
          <w:pgMar w:top="0" w:right="0" w:bottom="0" w:left="0" w:header="720" w:footer="720" w:gutter="0"/>
          <w:cols w:space="720"/>
        </w:sectPr>
      </w:pPr>
    </w:p>
    <w:p w:rsidR="00036A92" w:rsidRDefault="00E864AF" w:rsidP="00036A92">
      <w:pPr>
        <w:rPr>
          <w:noProof w:val="0"/>
          <w:lang w:val="ru-RU" w:eastAsia="en-US"/>
        </w:rPr>
      </w:pPr>
      <w:r>
        <w:rPr>
          <w:noProof w:val="0"/>
          <w:lang w:val="ru-RU" w:eastAsia="en-US"/>
        </w:rPr>
        <w:lastRenderedPageBreak/>
        <w:pict>
          <v:shape id="_x0000_s1026" style="position:absolute;margin-left:27.45pt;margin-top:647.05pt;width:61.85pt;height:0;z-index:-251657216;mso-wrap-distance-left:0;mso-wrap-distance-top:0;mso-wrap-distance-right:0;mso-wrap-distance-bottom:0;mso-position-horizontal:absolute;mso-position-horizontal-relative:text;mso-position-vertical:absolute;mso-position-vertical-relative:text" coordsize="100000,100000" o:spt="100" o:allowincell="f" adj="0,,0" path="m0@0l100000@0e" fillcolor="#7b7979" strokecolor="#7b7979" strokeweight="0">
            <v:stroke joinstyle="round"/>
            <v:formulas/>
            <v:path o:connecttype="segments"/>
          </v:shape>
        </w:pict>
      </w:r>
    </w:p>
    <w:p w:rsidR="00036A92" w:rsidRDefault="00036A92" w:rsidP="00036A92">
      <w:pPr>
        <w:spacing w:before="1280"/>
        <w:ind w:left="1160"/>
        <w:rPr>
          <w:noProof w:val="0"/>
          <w:color w:val="231F20"/>
          <w:spacing w:val="-13"/>
          <w:sz w:val="22"/>
          <w:szCs w:val="22"/>
          <w:lang w:val="ru-RU" w:eastAsia="en-US"/>
        </w:rPr>
      </w:pPr>
      <w:r>
        <w:rPr>
          <w:noProof w:val="0"/>
          <w:color w:val="231F20"/>
          <w:spacing w:val="-13"/>
          <w:sz w:val="22"/>
          <w:szCs w:val="22"/>
          <w:lang w:val="ru-RU" w:eastAsia="en-US"/>
        </w:rPr>
        <w:t>tentan explicar los acontecimientos de su pasado reciente, los historiadores estaremos</w:t>
      </w:r>
    </w:p>
    <w:p w:rsidR="00036A92" w:rsidRDefault="00036A92" w:rsidP="00036A92">
      <w:pPr>
        <w:ind w:left="1160"/>
        <w:rPr>
          <w:noProof w:val="0"/>
          <w:color w:val="231F20"/>
          <w:spacing w:val="-10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haciendo un ejercicio que entra de lleno en la especulación”. En esa misma línea ha</w:t>
      </w:r>
    </w:p>
    <w:p w:rsidR="00036A92" w:rsidRDefault="00036A92" w:rsidP="00036A92">
      <w:pPr>
        <w:ind w:left="1160"/>
        <w:rPr>
          <w:noProof w:val="0"/>
          <w:color w:val="231F20"/>
          <w:spacing w:val="-5"/>
          <w:sz w:val="22"/>
          <w:szCs w:val="22"/>
          <w:lang w:val="ru-RU" w:eastAsia="en-US"/>
        </w:rPr>
      </w:pPr>
      <w:r>
        <w:rPr>
          <w:noProof w:val="0"/>
          <w:color w:val="231F20"/>
          <w:spacing w:val="-5"/>
          <w:sz w:val="22"/>
          <w:szCs w:val="22"/>
          <w:lang w:val="ru-RU" w:eastAsia="en-US"/>
        </w:rPr>
        <w:t>afirmado Emilio de Diego: “El pueblo español se batió por su antigua manera de</w:t>
      </w:r>
    </w:p>
    <w:p w:rsidR="00036A92" w:rsidRDefault="00036A92" w:rsidP="00036A92">
      <w:pPr>
        <w:ind w:left="1160"/>
        <w:rPr>
          <w:noProof w:val="0"/>
          <w:color w:val="231F20"/>
          <w:spacing w:val="-11"/>
          <w:sz w:val="22"/>
          <w:szCs w:val="22"/>
          <w:lang w:val="ru-RU" w:eastAsia="en-US"/>
        </w:rPr>
      </w:pPr>
      <w:r>
        <w:rPr>
          <w:noProof w:val="0"/>
          <w:color w:val="231F20"/>
          <w:spacing w:val="-11"/>
          <w:sz w:val="22"/>
          <w:szCs w:val="22"/>
          <w:lang w:val="ru-RU" w:eastAsia="en-US"/>
        </w:rPr>
        <w:t>vida, por su Rey, por su religión, contra modos e ideas extranjeras, fueran éstas bue-</w:t>
      </w:r>
    </w:p>
    <w:p w:rsidR="00036A92" w:rsidRDefault="00036A92" w:rsidP="00036A92">
      <w:pPr>
        <w:ind w:left="1160"/>
        <w:rPr>
          <w:noProof w:val="0"/>
          <w:color w:val="231F20"/>
          <w:spacing w:val="-9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nas, malas o indiferentes.” Su valoración actual, desde los puntos de vista de nues-</w:t>
      </w:r>
    </w:p>
    <w:p w:rsidR="00036A92" w:rsidRDefault="00036A92" w:rsidP="00036A92">
      <w:pPr>
        <w:ind w:left="1160"/>
        <w:rPr>
          <w:noProof w:val="0"/>
          <w:color w:val="231F20"/>
          <w:spacing w:val="-8"/>
          <w:sz w:val="22"/>
          <w:szCs w:val="22"/>
          <w:lang w:val="ru-RU" w:eastAsia="en-US"/>
        </w:rPr>
      </w:pPr>
      <w:r>
        <w:rPr>
          <w:noProof w:val="0"/>
          <w:color w:val="231F20"/>
          <w:spacing w:val="-8"/>
          <w:sz w:val="22"/>
          <w:szCs w:val="22"/>
          <w:lang w:val="ru-RU" w:eastAsia="en-US"/>
        </w:rPr>
        <w:t>tros días, no por estar muy lejos de nuestra comprensión, debe computarse como</w:t>
      </w:r>
    </w:p>
    <w:p w:rsidR="00036A92" w:rsidRDefault="00036A92" w:rsidP="00036A92">
      <w:pPr>
        <w:ind w:left="1160"/>
        <w:rPr>
          <w:noProof w:val="0"/>
          <w:color w:val="231F20"/>
          <w:spacing w:val="-11"/>
          <w:sz w:val="22"/>
          <w:szCs w:val="22"/>
          <w:lang w:val="ru-RU" w:eastAsia="en-US"/>
        </w:rPr>
      </w:pPr>
      <w:r>
        <w:rPr>
          <w:noProof w:val="0"/>
          <w:color w:val="231F20"/>
          <w:spacing w:val="-11"/>
          <w:sz w:val="22"/>
          <w:szCs w:val="22"/>
          <w:lang w:val="ru-RU" w:eastAsia="en-US"/>
        </w:rPr>
        <w:t>error fatal de los sujetos pacientes de la violencia napoleónica hace doscientos años.</w:t>
      </w:r>
    </w:p>
    <w:p w:rsidR="00036A92" w:rsidRDefault="00036A92" w:rsidP="00036A92">
      <w:pPr>
        <w:spacing w:before="185"/>
        <w:ind w:left="1330"/>
        <w:rPr>
          <w:noProof w:val="0"/>
          <w:color w:val="231F20"/>
          <w:spacing w:val="-9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El microcosmos zaragozano, tanto por su temprana capacidad de resistencia co-</w:t>
      </w:r>
    </w:p>
    <w:p w:rsidR="00036A92" w:rsidRDefault="00036A92" w:rsidP="00036A92">
      <w:pPr>
        <w:ind w:left="1160"/>
        <w:rPr>
          <w:noProof w:val="0"/>
          <w:color w:val="231F20"/>
          <w:spacing w:val="-8"/>
          <w:sz w:val="22"/>
          <w:szCs w:val="22"/>
          <w:lang w:val="ru-RU" w:eastAsia="en-US"/>
        </w:rPr>
      </w:pPr>
      <w:r>
        <w:rPr>
          <w:noProof w:val="0"/>
          <w:color w:val="231F20"/>
          <w:spacing w:val="-8"/>
          <w:sz w:val="22"/>
          <w:szCs w:val="22"/>
          <w:lang w:val="ru-RU" w:eastAsia="en-US"/>
        </w:rPr>
        <w:t>lectiva –imprevista, por ilógica y contraria a los usos de la guerra, para los genera-</w:t>
      </w:r>
    </w:p>
    <w:p w:rsidR="00036A92" w:rsidRDefault="00036A92" w:rsidP="00036A92">
      <w:pPr>
        <w:ind w:left="1160"/>
        <w:rPr>
          <w:noProof w:val="0"/>
          <w:color w:val="231F20"/>
          <w:spacing w:val="-6"/>
          <w:sz w:val="22"/>
          <w:szCs w:val="22"/>
          <w:lang w:val="ru-RU" w:eastAsia="en-US"/>
        </w:rPr>
      </w:pPr>
      <w:r>
        <w:rPr>
          <w:noProof w:val="0"/>
          <w:color w:val="231F20"/>
          <w:spacing w:val="-7"/>
          <w:sz w:val="22"/>
          <w:szCs w:val="22"/>
          <w:lang w:val="ru-RU" w:eastAsia="en-US"/>
        </w:rPr>
        <w:t>les napoleónicos–</w:t>
      </w:r>
      <w:r>
        <w:rPr>
          <w:noProof w:val="0"/>
          <w:color w:val="231F20"/>
          <w:spacing w:val="23"/>
          <w:sz w:val="22"/>
          <w:szCs w:val="22"/>
          <w:lang w:val="ru-RU" w:eastAsia="en-US"/>
        </w:rPr>
        <w:t xml:space="preserve"> </w:t>
      </w:r>
      <w:r>
        <w:rPr>
          <w:noProof w:val="0"/>
          <w:color w:val="231F20"/>
          <w:spacing w:val="-6"/>
          <w:sz w:val="22"/>
          <w:szCs w:val="22"/>
          <w:lang w:val="ru-RU" w:eastAsia="en-US"/>
        </w:rPr>
        <w:t>como por la sorprendente presencia de todos los estamentos</w:t>
      </w:r>
    </w:p>
    <w:p w:rsidR="00036A92" w:rsidRDefault="00036A92" w:rsidP="00036A92">
      <w:pPr>
        <w:ind w:left="1160"/>
        <w:rPr>
          <w:noProof w:val="0"/>
          <w:color w:val="231F20"/>
          <w:spacing w:val="-8"/>
          <w:sz w:val="22"/>
          <w:szCs w:val="22"/>
          <w:lang w:val="ru-RU" w:eastAsia="en-US"/>
        </w:rPr>
      </w:pPr>
      <w:r>
        <w:rPr>
          <w:noProof w:val="0"/>
          <w:color w:val="231F20"/>
          <w:spacing w:val="-8"/>
          <w:sz w:val="22"/>
          <w:szCs w:val="22"/>
          <w:lang w:val="ru-RU" w:eastAsia="en-US"/>
        </w:rPr>
        <w:t>sociales, reaccionando al unísono en la rebelión y en la defensa de una ciudad po-</w:t>
      </w:r>
    </w:p>
    <w:p w:rsidR="00036A92" w:rsidRDefault="00036A92" w:rsidP="00036A92">
      <w:pPr>
        <w:ind w:left="1160"/>
        <w:rPr>
          <w:noProof w:val="0"/>
          <w:color w:val="231F20"/>
          <w:spacing w:val="-9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liorcéticamente indefendible, que aglutinaría a conservadores y progresistas –léase</w:t>
      </w:r>
    </w:p>
    <w:p w:rsidR="00036A92" w:rsidRDefault="00036A92" w:rsidP="00036A92">
      <w:pPr>
        <w:ind w:left="1160"/>
        <w:rPr>
          <w:noProof w:val="0"/>
          <w:color w:val="231F20"/>
          <w:spacing w:val="-10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inmovilistas y afrancesados–, aristócratas y plebeyos, soldados y campesinos, ecle-</w:t>
      </w:r>
    </w:p>
    <w:p w:rsidR="00036A92" w:rsidRDefault="00036A92" w:rsidP="00036A92">
      <w:pPr>
        <w:ind w:left="1160"/>
        <w:rPr>
          <w:noProof w:val="0"/>
          <w:color w:val="231F20"/>
          <w:spacing w:val="-10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siásticos y mujeres, artesanos y mercaderes, todos en defensa de lo que entendían</w:t>
      </w:r>
    </w:p>
    <w:p w:rsidR="00036A92" w:rsidRDefault="00036A92" w:rsidP="00036A92">
      <w:pPr>
        <w:ind w:left="1160"/>
        <w:rPr>
          <w:noProof w:val="0"/>
          <w:color w:val="231F20"/>
          <w:spacing w:val="-9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como valores irrenunciables e inmutables: la trinidad de Dios, Patria y Rey. Algunos</w:t>
      </w:r>
    </w:p>
    <w:p w:rsidR="00036A92" w:rsidRDefault="00036A92" w:rsidP="00036A92">
      <w:pPr>
        <w:ind w:left="1160"/>
        <w:rPr>
          <w:noProof w:val="0"/>
          <w:color w:val="231F20"/>
          <w:spacing w:val="-10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años más tarde, caída Zaragoza, y en el fragor de la contienda, tan trágicamente su-</w:t>
      </w:r>
    </w:p>
    <w:p w:rsidR="00036A92" w:rsidRDefault="00036A92" w:rsidP="00036A92">
      <w:pPr>
        <w:ind w:left="1160"/>
        <w:rPr>
          <w:noProof w:val="0"/>
          <w:color w:val="231F20"/>
          <w:spacing w:val="-10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frida en toda España, La Gaceta de la Junta Superior de la Mancha traducía las cla-</w:t>
      </w:r>
    </w:p>
    <w:p w:rsidR="00036A92" w:rsidRDefault="00036A92" w:rsidP="00036A92">
      <w:pPr>
        <w:ind w:left="1160"/>
        <w:rPr>
          <w:noProof w:val="0"/>
          <w:color w:val="231F20"/>
          <w:spacing w:val="-5"/>
          <w:sz w:val="22"/>
          <w:szCs w:val="22"/>
          <w:lang w:val="ru-RU" w:eastAsia="en-US"/>
        </w:rPr>
      </w:pPr>
      <w:r>
        <w:rPr>
          <w:noProof w:val="0"/>
          <w:color w:val="231F20"/>
          <w:spacing w:val="-5"/>
          <w:sz w:val="22"/>
          <w:szCs w:val="22"/>
          <w:lang w:val="ru-RU" w:eastAsia="en-US"/>
        </w:rPr>
        <w:t>ves de la resistencia con las siguientes palabras: “El Emperador quiere que nos</w:t>
      </w:r>
    </w:p>
    <w:p w:rsidR="00036A92" w:rsidRDefault="00036A92" w:rsidP="00036A92">
      <w:pPr>
        <w:ind w:left="1160"/>
        <w:rPr>
          <w:noProof w:val="0"/>
          <w:color w:val="231F20"/>
          <w:spacing w:val="-9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desnaturalicemos, como si el mudar de leyes y de costumbres con peligro de variar</w:t>
      </w:r>
    </w:p>
    <w:p w:rsidR="00036A92" w:rsidRDefault="00036A92" w:rsidP="00036A92">
      <w:pPr>
        <w:ind w:left="1160"/>
        <w:rPr>
          <w:noProof w:val="0"/>
          <w:color w:val="231F20"/>
          <w:spacing w:val="-9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de religión fuese negocio que no pidiese más deliberación que el mudar de traje”.</w:t>
      </w:r>
    </w:p>
    <w:p w:rsidR="00036A92" w:rsidRDefault="00036A92" w:rsidP="00036A92">
      <w:pPr>
        <w:spacing w:before="185"/>
        <w:ind w:left="1330"/>
        <w:rPr>
          <w:noProof w:val="0"/>
          <w:color w:val="231F20"/>
          <w:spacing w:val="-9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Si Zaragoza era un símbolo por su temprana resistencia frente a los imperiales, la</w:t>
      </w:r>
    </w:p>
    <w:p w:rsidR="00036A92" w:rsidRDefault="00036A92" w:rsidP="00036A92">
      <w:pPr>
        <w:ind w:left="1160"/>
        <w:rPr>
          <w:noProof w:val="0"/>
          <w:color w:val="231F20"/>
          <w:spacing w:val="-9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Cofradía del Santo Sepulcro, vinculada al monasterio de Canonesas de tal advoca-</w:t>
      </w:r>
    </w:p>
    <w:p w:rsidR="00036A92" w:rsidRDefault="00036A92" w:rsidP="00036A92">
      <w:pPr>
        <w:ind w:left="1160"/>
        <w:rPr>
          <w:noProof w:val="0"/>
          <w:color w:val="231F20"/>
          <w:spacing w:val="-9"/>
          <w:sz w:val="22"/>
          <w:szCs w:val="22"/>
          <w:lang w:val="ru-RU" w:eastAsia="en-US"/>
        </w:rPr>
      </w:pPr>
      <w:r>
        <w:rPr>
          <w:noProof w:val="0"/>
          <w:color w:val="231F20"/>
          <w:spacing w:val="-4"/>
          <w:sz w:val="22"/>
          <w:szCs w:val="22"/>
          <w:lang w:val="ru-RU" w:eastAsia="en-US"/>
        </w:rPr>
        <w:t>ción, fundado a principios del siglo XIV</w:t>
      </w:r>
      <w:r>
        <w:rPr>
          <w:noProof w:val="0"/>
          <w:color w:val="231F20"/>
          <w:spacing w:val="-9"/>
          <w:sz w:val="22"/>
          <w:szCs w:val="22"/>
          <w:lang w:val="ru-RU" w:eastAsia="en-US"/>
        </w:rPr>
        <w:t>, era una representación exacta del palpitar</w:t>
      </w:r>
    </w:p>
    <w:p w:rsidR="00036A92" w:rsidRDefault="00036A92" w:rsidP="00036A92">
      <w:pPr>
        <w:ind w:left="1160"/>
        <w:rPr>
          <w:noProof w:val="0"/>
          <w:color w:val="231F20"/>
          <w:spacing w:val="-9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urbano desde el prisma religioso de la devoción sepulcrista. La mayor presencia de</w:t>
      </w:r>
    </w:p>
    <w:p w:rsidR="00036A92" w:rsidRDefault="00036A92" w:rsidP="00036A92">
      <w:pPr>
        <w:ind w:left="1160"/>
        <w:rPr>
          <w:noProof w:val="0"/>
          <w:color w:val="231F20"/>
          <w:spacing w:val="-9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labradores entre los miembros de la Cofradía, no excluía la presencia de otros gre-</w:t>
      </w:r>
    </w:p>
    <w:p w:rsidR="00036A92" w:rsidRDefault="00036A92" w:rsidP="00036A92">
      <w:pPr>
        <w:ind w:left="1160"/>
        <w:rPr>
          <w:noProof w:val="0"/>
          <w:color w:val="231F20"/>
          <w:spacing w:val="-9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miales, al menos, desde las primeras Ordinaciones que datan de 1693. En las reu-</w:t>
      </w:r>
    </w:p>
    <w:p w:rsidR="00036A92" w:rsidRDefault="00036A92" w:rsidP="00036A92">
      <w:pPr>
        <w:ind w:left="1160"/>
        <w:rPr>
          <w:noProof w:val="0"/>
          <w:color w:val="231F20"/>
          <w:spacing w:val="-2"/>
          <w:sz w:val="22"/>
          <w:szCs w:val="22"/>
          <w:lang w:val="ru-RU" w:eastAsia="en-US"/>
        </w:rPr>
      </w:pPr>
      <w:r>
        <w:rPr>
          <w:noProof w:val="0"/>
          <w:color w:val="231F20"/>
          <w:spacing w:val="-2"/>
          <w:sz w:val="22"/>
          <w:szCs w:val="22"/>
          <w:lang w:val="ru-RU" w:eastAsia="en-US"/>
        </w:rPr>
        <w:t>niones de tales cofrades y cofradesas en el corazón de la ciudad se intuye la</w:t>
      </w:r>
    </w:p>
    <w:p w:rsidR="00036A92" w:rsidRDefault="00036A92" w:rsidP="00036A92">
      <w:pPr>
        <w:ind w:left="1160"/>
        <w:rPr>
          <w:noProof w:val="0"/>
          <w:color w:val="231F20"/>
          <w:spacing w:val="-7"/>
          <w:sz w:val="22"/>
          <w:szCs w:val="22"/>
          <w:lang w:val="ru-RU" w:eastAsia="en-US"/>
        </w:rPr>
      </w:pPr>
      <w:r>
        <w:rPr>
          <w:noProof w:val="0"/>
          <w:color w:val="231F20"/>
          <w:spacing w:val="-7"/>
          <w:sz w:val="22"/>
          <w:szCs w:val="22"/>
          <w:lang w:val="ru-RU" w:eastAsia="en-US"/>
        </w:rPr>
        <w:t>alborotada reacción contra la destrucción del viejo orden por las bayonetas de los</w:t>
      </w:r>
    </w:p>
    <w:p w:rsidR="00036A92" w:rsidRDefault="00036A92" w:rsidP="00036A92">
      <w:pPr>
        <w:ind w:left="1160"/>
        <w:rPr>
          <w:noProof w:val="0"/>
          <w:color w:val="231F20"/>
          <w:spacing w:val="-10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Imperiales. José María Fernández Núñez no ha tenido fácil la pesquisa documental;</w:t>
      </w:r>
    </w:p>
    <w:p w:rsidR="00036A92" w:rsidRDefault="00036A92" w:rsidP="00036A92">
      <w:pPr>
        <w:ind w:left="1160"/>
        <w:rPr>
          <w:noProof w:val="0"/>
          <w:color w:val="231F20"/>
          <w:spacing w:val="-13"/>
          <w:sz w:val="22"/>
          <w:szCs w:val="22"/>
          <w:lang w:val="ru-RU" w:eastAsia="en-US"/>
        </w:rPr>
      </w:pPr>
      <w:r>
        <w:rPr>
          <w:noProof w:val="0"/>
          <w:color w:val="231F20"/>
          <w:spacing w:val="-13"/>
          <w:sz w:val="22"/>
          <w:szCs w:val="22"/>
          <w:lang w:val="ru-RU" w:eastAsia="en-US"/>
        </w:rPr>
        <w:t>pero ha sabido sortear ausencias documentales –otra de las graves consecuencias de</w:t>
      </w:r>
    </w:p>
    <w:p w:rsidR="00036A92" w:rsidRDefault="00036A92" w:rsidP="00036A92">
      <w:pPr>
        <w:ind w:left="1160"/>
        <w:rPr>
          <w:noProof w:val="0"/>
          <w:color w:val="231F20"/>
          <w:spacing w:val="-10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la guerra– mediante insistentes estancia en otros archivos que custodian fuentes co-</w:t>
      </w:r>
    </w:p>
    <w:p w:rsidR="00036A92" w:rsidRDefault="00036A92" w:rsidP="00036A92">
      <w:pPr>
        <w:ind w:left="1160"/>
        <w:rPr>
          <w:noProof w:val="0"/>
          <w:color w:val="231F20"/>
          <w:spacing w:val="-9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laterales y ha dado vida, mediante identificación precisa, de un gran número de de-</w:t>
      </w:r>
    </w:p>
    <w:p w:rsidR="00036A92" w:rsidRDefault="00036A92" w:rsidP="00036A92">
      <w:pPr>
        <w:ind w:left="1160"/>
        <w:rPr>
          <w:noProof w:val="0"/>
          <w:color w:val="231F20"/>
          <w:spacing w:val="-8"/>
          <w:sz w:val="22"/>
          <w:szCs w:val="22"/>
          <w:lang w:val="ru-RU" w:eastAsia="en-US"/>
        </w:rPr>
      </w:pPr>
      <w:r>
        <w:rPr>
          <w:noProof w:val="0"/>
          <w:color w:val="231F20"/>
          <w:spacing w:val="-8"/>
          <w:sz w:val="22"/>
          <w:szCs w:val="22"/>
          <w:lang w:val="ru-RU" w:eastAsia="en-US"/>
        </w:rPr>
        <w:t>fensoras y defensores de Zaragoza durante Los Sitios, a los que ha rescatado del</w:t>
      </w:r>
    </w:p>
    <w:p w:rsidR="00036A92" w:rsidRDefault="00036A92" w:rsidP="00036A92">
      <w:pPr>
        <w:ind w:left="1160"/>
        <w:rPr>
          <w:noProof w:val="0"/>
          <w:color w:val="231F20"/>
          <w:spacing w:val="-11"/>
          <w:sz w:val="22"/>
          <w:szCs w:val="22"/>
          <w:lang w:val="ru-RU" w:eastAsia="en-US"/>
        </w:rPr>
      </w:pPr>
      <w:r>
        <w:rPr>
          <w:noProof w:val="0"/>
          <w:color w:val="231F20"/>
          <w:spacing w:val="-11"/>
          <w:sz w:val="22"/>
          <w:szCs w:val="22"/>
          <w:lang w:val="ru-RU" w:eastAsia="en-US"/>
        </w:rPr>
        <w:t>anonimato dándoles protagonismo preciso en los combates, en la vida y, en su caso,</w:t>
      </w:r>
    </w:p>
    <w:p w:rsidR="00036A92" w:rsidRDefault="00036A92" w:rsidP="00036A92">
      <w:pPr>
        <w:ind w:left="1160"/>
        <w:rPr>
          <w:noProof w:val="0"/>
          <w:color w:val="231F20"/>
          <w:spacing w:val="-11"/>
          <w:sz w:val="22"/>
          <w:szCs w:val="22"/>
          <w:lang w:val="ru-RU" w:eastAsia="en-US"/>
        </w:rPr>
      </w:pPr>
      <w:r>
        <w:rPr>
          <w:noProof w:val="0"/>
          <w:color w:val="231F20"/>
          <w:spacing w:val="-11"/>
          <w:sz w:val="22"/>
          <w:szCs w:val="22"/>
          <w:lang w:val="ru-RU" w:eastAsia="en-US"/>
        </w:rPr>
        <w:t>en la muerte, acompañando a otros acreditados y reconocidos defensores, a lo largo</w:t>
      </w:r>
    </w:p>
    <w:p w:rsidR="00036A92" w:rsidRDefault="00036A92" w:rsidP="00036A92">
      <w:pPr>
        <w:ind w:left="1160"/>
        <w:rPr>
          <w:noProof w:val="0"/>
          <w:color w:val="231F20"/>
          <w:spacing w:val="-10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de los asedios padecidos entre el 15 de junio y el 14 de agosto de 1808 y entre el 21</w:t>
      </w:r>
    </w:p>
    <w:p w:rsidR="00036A92" w:rsidRDefault="00036A92" w:rsidP="00036A92">
      <w:pPr>
        <w:ind w:left="1160"/>
        <w:rPr>
          <w:noProof w:val="0"/>
          <w:color w:val="231F20"/>
          <w:spacing w:val="-9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de diciembre de tal año y el 20 de febrero de 1809.</w:t>
      </w:r>
    </w:p>
    <w:p w:rsidR="00036A92" w:rsidRPr="009550E6" w:rsidRDefault="00036A92" w:rsidP="009550E6">
      <w:pPr>
        <w:spacing w:before="336"/>
        <w:rPr>
          <w:noProof w:val="0"/>
          <w:color w:val="7B7979"/>
          <w:lang w:eastAsia="en-US"/>
        </w:rPr>
        <w:sectPr w:rsidR="00036A92" w:rsidRPr="009550E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9637" w:h="13606"/>
          <w:pgMar w:top="0" w:right="0" w:bottom="0" w:left="0" w:header="720" w:footer="720" w:gutter="0"/>
          <w:cols w:space="720"/>
        </w:sectPr>
      </w:pPr>
    </w:p>
    <w:p w:rsidR="00036A92" w:rsidRDefault="00E864AF" w:rsidP="00036A92">
      <w:pPr>
        <w:rPr>
          <w:noProof w:val="0"/>
          <w:lang w:val="ru-RU" w:eastAsia="en-US"/>
        </w:rPr>
      </w:pPr>
      <w:r>
        <w:rPr>
          <w:noProof w:val="0"/>
          <w:lang w:val="ru-RU" w:eastAsia="en-US"/>
        </w:rPr>
        <w:lastRenderedPageBreak/>
        <w:pict>
          <v:shape id="_x0000_s1027" style="position:absolute;margin-left:394.9pt;margin-top:647.05pt;width:61.85pt;height:0;z-index:-251656192;mso-wrap-distance-left:0;mso-wrap-distance-top:0;mso-wrap-distance-right:0;mso-wrap-distance-bottom:0;mso-position-horizontal:absolute;mso-position-horizontal-relative:text;mso-position-vertical:absolute;mso-position-vertical-relative:text" coordsize="100000,100000" o:spt="100" o:allowincell="f" adj="0,,0" path="m0@0l100000@0e" fillcolor="#7b7979" strokecolor="#7b7979" strokeweight="0">
            <v:stroke joinstyle="round"/>
            <v:formulas/>
            <v:path o:connecttype="segments"/>
          </v:shape>
        </w:pict>
      </w:r>
    </w:p>
    <w:p w:rsidR="00036A92" w:rsidRDefault="00036A92" w:rsidP="00036A92">
      <w:pPr>
        <w:spacing w:before="1280"/>
        <w:ind w:left="1323"/>
        <w:rPr>
          <w:noProof w:val="0"/>
          <w:color w:val="231F20"/>
          <w:spacing w:val="-9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La zona urbana de Zaragoza identificada por la Puerta del Sol, la iglesia de Santa</w:t>
      </w:r>
    </w:p>
    <w:p w:rsidR="00036A92" w:rsidRDefault="00036A92" w:rsidP="00036A92">
      <w:pPr>
        <w:ind w:left="1153"/>
        <w:rPr>
          <w:noProof w:val="0"/>
          <w:color w:val="231F20"/>
          <w:spacing w:val="-12"/>
          <w:sz w:val="22"/>
          <w:szCs w:val="22"/>
          <w:lang w:val="ru-RU" w:eastAsia="en-US"/>
        </w:rPr>
      </w:pPr>
      <w:r>
        <w:rPr>
          <w:noProof w:val="0"/>
          <w:color w:val="231F20"/>
          <w:spacing w:val="-12"/>
          <w:sz w:val="22"/>
          <w:szCs w:val="22"/>
          <w:lang w:val="ru-RU" w:eastAsia="en-US"/>
        </w:rPr>
        <w:t>María Magdalena, el Monasterio de la Resurrección y San Agustín, arrasada en el se-</w:t>
      </w:r>
    </w:p>
    <w:p w:rsidR="00036A92" w:rsidRDefault="00036A92" w:rsidP="00036A92">
      <w:pPr>
        <w:ind w:left="1153"/>
        <w:rPr>
          <w:noProof w:val="0"/>
          <w:color w:val="231F20"/>
          <w:spacing w:val="-11"/>
          <w:sz w:val="22"/>
          <w:szCs w:val="22"/>
          <w:lang w:val="ru-RU" w:eastAsia="en-US"/>
        </w:rPr>
      </w:pPr>
      <w:r>
        <w:rPr>
          <w:noProof w:val="0"/>
          <w:color w:val="231F20"/>
          <w:spacing w:val="-11"/>
          <w:sz w:val="22"/>
          <w:szCs w:val="22"/>
          <w:lang w:val="ru-RU" w:eastAsia="en-US"/>
        </w:rPr>
        <w:t>gundo asedio por la acción destructora de los bombardeos y las minas subterráneas,</w:t>
      </w:r>
    </w:p>
    <w:p w:rsidR="00036A92" w:rsidRDefault="00036A92" w:rsidP="00036A92">
      <w:pPr>
        <w:ind w:left="1153"/>
        <w:rPr>
          <w:noProof w:val="0"/>
          <w:color w:val="231F20"/>
          <w:spacing w:val="-8"/>
          <w:sz w:val="22"/>
          <w:szCs w:val="22"/>
          <w:lang w:val="ru-RU" w:eastAsia="en-US"/>
        </w:rPr>
      </w:pPr>
      <w:r>
        <w:rPr>
          <w:noProof w:val="0"/>
          <w:color w:val="231F20"/>
          <w:spacing w:val="-8"/>
          <w:sz w:val="22"/>
          <w:szCs w:val="22"/>
          <w:lang w:val="ru-RU" w:eastAsia="en-US"/>
        </w:rPr>
        <w:t>acogía, además, a un número importante de colegios mayores de las órdenes reli-</w:t>
      </w:r>
    </w:p>
    <w:p w:rsidR="00036A92" w:rsidRDefault="00036A92" w:rsidP="00036A92">
      <w:pPr>
        <w:ind w:left="1153"/>
        <w:rPr>
          <w:noProof w:val="0"/>
          <w:color w:val="231F20"/>
          <w:spacing w:val="-7"/>
          <w:sz w:val="22"/>
          <w:szCs w:val="22"/>
          <w:lang w:val="ru-RU" w:eastAsia="en-US"/>
        </w:rPr>
      </w:pPr>
      <w:r>
        <w:rPr>
          <w:noProof w:val="0"/>
          <w:color w:val="231F20"/>
          <w:spacing w:val="-7"/>
          <w:sz w:val="22"/>
          <w:szCs w:val="22"/>
          <w:lang w:val="ru-RU" w:eastAsia="en-US"/>
        </w:rPr>
        <w:t>giosas, dada su proximidad con el recinto de la Universidad que centraba el enre-</w:t>
      </w:r>
    </w:p>
    <w:p w:rsidR="00036A92" w:rsidRDefault="00036A92" w:rsidP="00036A92">
      <w:pPr>
        <w:ind w:left="1153"/>
        <w:rPr>
          <w:noProof w:val="0"/>
          <w:color w:val="231F20"/>
          <w:spacing w:val="-9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jado de calles y callejas, únicamente aligerado por la mayor amplitud del Coso Bajo</w:t>
      </w:r>
    </w:p>
    <w:p w:rsidR="00036A92" w:rsidRDefault="00036A92" w:rsidP="00036A92">
      <w:pPr>
        <w:ind w:left="1153"/>
        <w:rPr>
          <w:noProof w:val="0"/>
          <w:color w:val="231F20"/>
          <w:spacing w:val="-10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que descendía hasta la ribera del Ebro y la proximidad de su puente de tablas.</w:t>
      </w:r>
    </w:p>
    <w:p w:rsidR="00036A92" w:rsidRDefault="00036A92" w:rsidP="00036A92">
      <w:pPr>
        <w:spacing w:before="185"/>
        <w:ind w:left="1323"/>
        <w:rPr>
          <w:noProof w:val="0"/>
          <w:color w:val="231F20"/>
          <w:spacing w:val="-7"/>
          <w:sz w:val="22"/>
          <w:szCs w:val="22"/>
          <w:lang w:val="ru-RU" w:eastAsia="en-US"/>
        </w:rPr>
      </w:pPr>
      <w:r>
        <w:rPr>
          <w:noProof w:val="0"/>
          <w:color w:val="231F20"/>
          <w:spacing w:val="-7"/>
          <w:sz w:val="22"/>
          <w:szCs w:val="22"/>
          <w:lang w:val="ru-RU" w:eastAsia="en-US"/>
        </w:rPr>
        <w:t>José María Fernández Núñez, dotado de la curiosidad y de la sensibilidad inhe-</w:t>
      </w:r>
    </w:p>
    <w:p w:rsidR="00036A92" w:rsidRDefault="00036A92" w:rsidP="00036A92">
      <w:pPr>
        <w:ind w:left="1153"/>
        <w:rPr>
          <w:noProof w:val="0"/>
          <w:color w:val="231F20"/>
          <w:spacing w:val="-8"/>
          <w:sz w:val="22"/>
          <w:szCs w:val="22"/>
          <w:lang w:val="ru-RU" w:eastAsia="en-US"/>
        </w:rPr>
      </w:pPr>
      <w:r>
        <w:rPr>
          <w:noProof w:val="0"/>
          <w:color w:val="231F20"/>
          <w:spacing w:val="-8"/>
          <w:sz w:val="22"/>
          <w:szCs w:val="22"/>
          <w:lang w:val="ru-RU" w:eastAsia="en-US"/>
        </w:rPr>
        <w:t>rentes a las condiciones de buen historiador, ofrece en este libro que el lector tiene</w:t>
      </w:r>
    </w:p>
    <w:p w:rsidR="00036A92" w:rsidRDefault="00036A92" w:rsidP="00036A92">
      <w:pPr>
        <w:ind w:left="1153"/>
        <w:rPr>
          <w:noProof w:val="0"/>
          <w:color w:val="231F20"/>
          <w:spacing w:val="-12"/>
          <w:sz w:val="22"/>
          <w:szCs w:val="22"/>
          <w:lang w:val="ru-RU" w:eastAsia="en-US"/>
        </w:rPr>
      </w:pPr>
      <w:r>
        <w:rPr>
          <w:noProof w:val="0"/>
          <w:color w:val="231F20"/>
          <w:spacing w:val="-12"/>
          <w:sz w:val="22"/>
          <w:szCs w:val="22"/>
          <w:lang w:val="ru-RU" w:eastAsia="en-US"/>
        </w:rPr>
        <w:t>entre sus manos, un pedazo palpitante de la historia de Zaragoza. Brillante aportación</w:t>
      </w:r>
    </w:p>
    <w:p w:rsidR="00036A92" w:rsidRDefault="00036A92" w:rsidP="00036A92">
      <w:pPr>
        <w:ind w:left="1153"/>
        <w:rPr>
          <w:noProof w:val="0"/>
          <w:color w:val="231F20"/>
          <w:spacing w:val="-9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a la conmemoración colectiva del Bicentenario de Los Sitios, ha sabido rescatar del</w:t>
      </w:r>
    </w:p>
    <w:p w:rsidR="00036A92" w:rsidRDefault="00036A92" w:rsidP="00036A92">
      <w:pPr>
        <w:ind w:left="1153"/>
        <w:rPr>
          <w:noProof w:val="0"/>
          <w:color w:val="231F20"/>
          <w:spacing w:val="-10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olvido a un número verdaderamente notable de zaragozanos de nacimiento y adop-</w:t>
      </w:r>
    </w:p>
    <w:p w:rsidR="00036A92" w:rsidRDefault="00036A92" w:rsidP="00036A92">
      <w:pPr>
        <w:ind w:left="1153"/>
        <w:rPr>
          <w:noProof w:val="0"/>
          <w:color w:val="231F20"/>
          <w:spacing w:val="-7"/>
          <w:sz w:val="22"/>
          <w:szCs w:val="22"/>
          <w:lang w:val="ru-RU" w:eastAsia="en-US"/>
        </w:rPr>
      </w:pPr>
      <w:r>
        <w:rPr>
          <w:noProof w:val="0"/>
          <w:color w:val="231F20"/>
          <w:spacing w:val="-7"/>
          <w:sz w:val="22"/>
          <w:szCs w:val="22"/>
          <w:lang w:val="ru-RU" w:eastAsia="en-US"/>
        </w:rPr>
        <w:t>ción en sintonía con los versos de Lupercio Leonardo de Argensola, escritos dos-</w:t>
      </w:r>
    </w:p>
    <w:p w:rsidR="00036A92" w:rsidRDefault="00036A92" w:rsidP="00036A92">
      <w:pPr>
        <w:ind w:left="1153"/>
        <w:rPr>
          <w:noProof w:val="0"/>
          <w:color w:val="231F20"/>
          <w:spacing w:val="-11"/>
          <w:sz w:val="22"/>
          <w:szCs w:val="22"/>
          <w:lang w:val="ru-RU" w:eastAsia="en-US"/>
        </w:rPr>
      </w:pPr>
      <w:r>
        <w:rPr>
          <w:noProof w:val="0"/>
          <w:color w:val="231F20"/>
          <w:spacing w:val="-11"/>
          <w:sz w:val="22"/>
          <w:szCs w:val="22"/>
          <w:lang w:val="ru-RU" w:eastAsia="en-US"/>
        </w:rPr>
        <w:t>cientos años atrás:</w:t>
      </w:r>
    </w:p>
    <w:p w:rsidR="00036A92" w:rsidRDefault="00036A92" w:rsidP="00036A92">
      <w:pPr>
        <w:spacing w:before="194"/>
        <w:ind w:left="3428"/>
        <w:rPr>
          <w:noProof w:val="0"/>
          <w:color w:val="231F20"/>
          <w:spacing w:val="-8"/>
          <w:sz w:val="22"/>
          <w:szCs w:val="22"/>
          <w:lang w:val="ru-RU" w:eastAsia="en-US"/>
        </w:rPr>
      </w:pPr>
      <w:r>
        <w:rPr>
          <w:noProof w:val="0"/>
          <w:color w:val="231F20"/>
          <w:spacing w:val="-8"/>
          <w:sz w:val="22"/>
          <w:szCs w:val="22"/>
          <w:lang w:val="ru-RU" w:eastAsia="en-US"/>
        </w:rPr>
        <w:t>La sombra sola del olvido temo</w:t>
      </w:r>
    </w:p>
    <w:p w:rsidR="00036A92" w:rsidRDefault="00036A92" w:rsidP="00036A92">
      <w:pPr>
        <w:ind w:left="3277"/>
        <w:rPr>
          <w:noProof w:val="0"/>
          <w:color w:val="231F20"/>
          <w:spacing w:val="-10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porque es como no ser un olvidado</w:t>
      </w:r>
    </w:p>
    <w:p w:rsidR="00036A92" w:rsidRDefault="00036A92" w:rsidP="00036A92">
      <w:pPr>
        <w:ind w:left="2872"/>
        <w:rPr>
          <w:noProof w:val="0"/>
          <w:color w:val="231F20"/>
          <w:spacing w:val="-9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y no hay mal que se iguale al no haber sido,</w:t>
      </w:r>
    </w:p>
    <w:p w:rsidR="00036A92" w:rsidRDefault="00036A92" w:rsidP="00036A92">
      <w:pPr>
        <w:spacing w:before="749"/>
        <w:ind w:left="6313"/>
        <w:rPr>
          <w:noProof w:val="0"/>
          <w:color w:val="231F20"/>
          <w:spacing w:val="-8"/>
          <w:sz w:val="22"/>
          <w:szCs w:val="22"/>
          <w:lang w:val="ru-RU" w:eastAsia="en-US"/>
        </w:rPr>
      </w:pPr>
      <w:r>
        <w:rPr>
          <w:noProof w:val="0"/>
          <w:color w:val="231F20"/>
          <w:spacing w:val="-8"/>
          <w:sz w:val="22"/>
          <w:szCs w:val="22"/>
          <w:lang w:val="ru-RU" w:eastAsia="en-US"/>
        </w:rPr>
        <w:t>José A. Armillas Vicente</w:t>
      </w:r>
    </w:p>
    <w:p w:rsidR="00036A92" w:rsidRDefault="00036A92" w:rsidP="00036A92">
      <w:pPr>
        <w:ind w:left="6064"/>
        <w:rPr>
          <w:noProof w:val="0"/>
          <w:color w:val="231F20"/>
          <w:spacing w:val="-7"/>
          <w:sz w:val="22"/>
          <w:szCs w:val="22"/>
          <w:lang w:val="ru-RU" w:eastAsia="en-US"/>
        </w:rPr>
      </w:pPr>
      <w:r>
        <w:rPr>
          <w:noProof w:val="0"/>
          <w:color w:val="231F20"/>
          <w:spacing w:val="-7"/>
          <w:sz w:val="22"/>
          <w:szCs w:val="22"/>
          <w:lang w:val="ru-RU" w:eastAsia="en-US"/>
        </w:rPr>
        <w:t>Comisario del</w:t>
      </w:r>
      <w:r>
        <w:rPr>
          <w:noProof w:val="0"/>
          <w:color w:val="231F20"/>
          <w:spacing w:val="-7"/>
          <w:sz w:val="22"/>
          <w:szCs w:val="22"/>
          <w:lang w:eastAsia="en-US"/>
        </w:rPr>
        <w:t xml:space="preserve"> </w:t>
      </w:r>
      <w:r>
        <w:rPr>
          <w:noProof w:val="0"/>
          <w:color w:val="231F20"/>
          <w:spacing w:val="-7"/>
          <w:sz w:val="22"/>
          <w:szCs w:val="22"/>
          <w:lang w:val="ru-RU" w:eastAsia="en-US"/>
        </w:rPr>
        <w:t>Bicentenario</w:t>
      </w:r>
    </w:p>
    <w:p w:rsidR="00036A92" w:rsidRDefault="00036A92" w:rsidP="00036A92">
      <w:pPr>
        <w:ind w:left="6199"/>
        <w:rPr>
          <w:noProof w:val="0"/>
          <w:color w:val="231F20"/>
          <w:spacing w:val="-10"/>
          <w:sz w:val="22"/>
          <w:szCs w:val="22"/>
          <w:lang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de Los Sitios de Zaragoza</w:t>
      </w:r>
    </w:p>
    <w:p w:rsidR="00036A92" w:rsidRDefault="00036A92" w:rsidP="00036A92">
      <w:pPr>
        <w:ind w:left="6199"/>
        <w:rPr>
          <w:noProof w:val="0"/>
          <w:color w:val="231F20"/>
          <w:spacing w:val="-10"/>
          <w:sz w:val="22"/>
          <w:szCs w:val="22"/>
          <w:lang w:eastAsia="en-US"/>
        </w:rPr>
      </w:pPr>
    </w:p>
    <w:p w:rsidR="00036A92" w:rsidRDefault="00036A92" w:rsidP="00036A92">
      <w:pPr>
        <w:ind w:left="6199"/>
        <w:rPr>
          <w:noProof w:val="0"/>
          <w:color w:val="231F20"/>
          <w:spacing w:val="-10"/>
          <w:sz w:val="22"/>
          <w:szCs w:val="22"/>
          <w:lang w:eastAsia="en-US"/>
        </w:rPr>
      </w:pPr>
    </w:p>
    <w:p w:rsidR="00036A92" w:rsidRDefault="009550E6" w:rsidP="009550E6">
      <w:pPr>
        <w:spacing w:before="293"/>
        <w:rPr>
          <w:noProof w:val="0"/>
          <w:color w:val="231F20"/>
          <w:spacing w:val="-12"/>
          <w:sz w:val="22"/>
          <w:szCs w:val="22"/>
          <w:lang w:val="ru-RU" w:eastAsia="en-US"/>
        </w:rPr>
      </w:pPr>
      <w:r>
        <w:rPr>
          <w:noProof w:val="0"/>
          <w:color w:val="231F20"/>
          <w:spacing w:val="-12"/>
          <w:sz w:val="22"/>
          <w:szCs w:val="22"/>
          <w:lang w:eastAsia="en-US"/>
        </w:rPr>
        <w:t xml:space="preserve">                         </w:t>
      </w:r>
      <w:bookmarkStart w:id="0" w:name="_GoBack"/>
      <w:bookmarkEnd w:id="0"/>
      <w:r w:rsidR="00036A92">
        <w:rPr>
          <w:noProof w:val="0"/>
          <w:color w:val="231F20"/>
          <w:spacing w:val="-12"/>
          <w:sz w:val="22"/>
          <w:szCs w:val="22"/>
          <w:lang w:val="ru-RU" w:eastAsia="en-US"/>
        </w:rPr>
        <w:t>Antonio pertenecía a la saga de los Chavarría que al igual que los de Aced, De Gra-</w:t>
      </w:r>
    </w:p>
    <w:p w:rsidR="00036A92" w:rsidRDefault="00036A92" w:rsidP="00036A92">
      <w:pPr>
        <w:ind w:left="1160"/>
        <w:rPr>
          <w:noProof w:val="0"/>
          <w:color w:val="231F20"/>
          <w:spacing w:val="-12"/>
          <w:sz w:val="22"/>
          <w:szCs w:val="22"/>
          <w:lang w:val="ru-RU" w:eastAsia="en-US"/>
        </w:rPr>
      </w:pPr>
      <w:r>
        <w:rPr>
          <w:noProof w:val="0"/>
          <w:color w:val="231F20"/>
          <w:spacing w:val="-12"/>
          <w:sz w:val="22"/>
          <w:szCs w:val="22"/>
          <w:lang w:val="ru-RU" w:eastAsia="en-US"/>
        </w:rPr>
        <w:t>cia, son familias que no se han estudiado, al haber sido solapadas por la fama y pres-</w:t>
      </w:r>
    </w:p>
    <w:p w:rsidR="00036A92" w:rsidRDefault="00036A92" w:rsidP="00036A92">
      <w:pPr>
        <w:ind w:left="1160"/>
        <w:rPr>
          <w:noProof w:val="0"/>
          <w:color w:val="231F20"/>
          <w:spacing w:val="-2"/>
          <w:sz w:val="22"/>
          <w:szCs w:val="22"/>
          <w:lang w:val="ru-RU" w:eastAsia="en-US"/>
        </w:rPr>
      </w:pPr>
      <w:r>
        <w:rPr>
          <w:noProof w:val="0"/>
          <w:color w:val="231F20"/>
          <w:spacing w:val="-2"/>
          <w:sz w:val="22"/>
          <w:szCs w:val="22"/>
          <w:lang w:val="ru-RU" w:eastAsia="en-US"/>
        </w:rPr>
        <w:t>tigio otorgado a otros personajes de su segmento social y que por esa misma</w:t>
      </w:r>
    </w:p>
    <w:p w:rsidR="00036A92" w:rsidRDefault="00036A92" w:rsidP="00036A92">
      <w:pPr>
        <w:ind w:left="1160"/>
        <w:rPr>
          <w:noProof w:val="0"/>
          <w:color w:val="231F20"/>
          <w:spacing w:val="-7"/>
          <w:sz w:val="22"/>
          <w:szCs w:val="22"/>
          <w:lang w:val="ru-RU" w:eastAsia="en-US"/>
        </w:rPr>
      </w:pPr>
      <w:r>
        <w:rPr>
          <w:noProof w:val="0"/>
          <w:color w:val="231F20"/>
          <w:spacing w:val="-7"/>
          <w:sz w:val="22"/>
          <w:szCs w:val="22"/>
          <w:lang w:val="ru-RU" w:eastAsia="en-US"/>
        </w:rPr>
        <w:t>condición no han dejado una huella indeleble en la historia anterior y/o posterior a</w:t>
      </w:r>
    </w:p>
    <w:p w:rsidR="00036A92" w:rsidRDefault="00036A92" w:rsidP="00036A92">
      <w:pPr>
        <w:ind w:left="1160"/>
        <w:rPr>
          <w:noProof w:val="0"/>
          <w:color w:val="231F20"/>
          <w:spacing w:val="-8"/>
          <w:sz w:val="22"/>
          <w:szCs w:val="22"/>
          <w:lang w:val="ru-RU" w:eastAsia="en-US"/>
        </w:rPr>
      </w:pPr>
      <w:r>
        <w:rPr>
          <w:noProof w:val="0"/>
          <w:color w:val="231F20"/>
          <w:spacing w:val="-8"/>
          <w:sz w:val="22"/>
          <w:szCs w:val="22"/>
          <w:lang w:val="ru-RU" w:eastAsia="en-US"/>
        </w:rPr>
        <w:t>los conflictos de la ciudad. Su único rastro hay que buscarlo en lo cotidiano, el cin-</w:t>
      </w:r>
    </w:p>
    <w:p w:rsidR="00036A92" w:rsidRDefault="00036A92" w:rsidP="00036A92">
      <w:pPr>
        <w:ind w:left="1160"/>
        <w:rPr>
          <w:noProof w:val="0"/>
          <w:color w:val="231F20"/>
          <w:spacing w:val="-9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celeo diario de la continuidad social, de aquellas piedras engarzadas que solidifica-</w:t>
      </w:r>
    </w:p>
    <w:p w:rsidR="00036A92" w:rsidRDefault="00036A92" w:rsidP="00036A92">
      <w:pPr>
        <w:ind w:left="1160"/>
        <w:rPr>
          <w:noProof w:val="0"/>
          <w:color w:val="231F20"/>
          <w:spacing w:val="-10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ron el vasto muro aragonés de futuro incierto, escuálido y olvidado del que tratan de</w:t>
      </w:r>
    </w:p>
    <w:p w:rsidR="00036A92" w:rsidRDefault="00036A92" w:rsidP="00036A92">
      <w:pPr>
        <w:ind w:left="1160"/>
        <w:rPr>
          <w:noProof w:val="0"/>
          <w:color w:val="231F20"/>
          <w:spacing w:val="-13"/>
          <w:sz w:val="22"/>
          <w:szCs w:val="22"/>
          <w:lang w:val="ru-RU" w:eastAsia="en-US"/>
        </w:rPr>
      </w:pPr>
      <w:r>
        <w:rPr>
          <w:noProof w:val="0"/>
          <w:color w:val="231F20"/>
          <w:spacing w:val="-13"/>
          <w:sz w:val="22"/>
          <w:szCs w:val="22"/>
          <w:lang w:val="ru-RU" w:eastAsia="en-US"/>
        </w:rPr>
        <w:t>zafarse sus descendientes actuales.</w:t>
      </w:r>
    </w:p>
    <w:p w:rsidR="00036A92" w:rsidRDefault="00036A92" w:rsidP="00036A92">
      <w:pPr>
        <w:spacing w:before="185"/>
        <w:ind w:left="1330"/>
        <w:rPr>
          <w:noProof w:val="0"/>
          <w:color w:val="231F20"/>
          <w:spacing w:val="-10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Los documentos no muestran su lugar de servicio, su Unidad por lo tanto tampoco</w:t>
      </w:r>
    </w:p>
    <w:p w:rsidR="00036A92" w:rsidRDefault="00036A92" w:rsidP="00036A92">
      <w:pPr>
        <w:ind w:left="1160"/>
        <w:rPr>
          <w:noProof w:val="0"/>
          <w:color w:val="231F20"/>
          <w:spacing w:val="-11"/>
          <w:sz w:val="22"/>
          <w:szCs w:val="22"/>
          <w:lang w:val="ru-RU" w:eastAsia="en-US"/>
        </w:rPr>
      </w:pPr>
      <w:r>
        <w:rPr>
          <w:noProof w:val="0"/>
          <w:color w:val="231F20"/>
          <w:spacing w:val="-11"/>
          <w:sz w:val="22"/>
          <w:szCs w:val="22"/>
          <w:lang w:val="ru-RU" w:eastAsia="en-US"/>
        </w:rPr>
        <w:t>sabemos el lugar de su muerte, conjeturando podemos establecerlo en la zona de su</w:t>
      </w:r>
    </w:p>
    <w:p w:rsidR="00036A92" w:rsidRDefault="00036A92" w:rsidP="00036A92">
      <w:pPr>
        <w:ind w:left="1160"/>
        <w:rPr>
          <w:noProof w:val="0"/>
          <w:color w:val="231F20"/>
          <w:spacing w:val="-12"/>
          <w:sz w:val="22"/>
          <w:szCs w:val="22"/>
          <w:lang w:val="ru-RU" w:eastAsia="en-US"/>
        </w:rPr>
      </w:pPr>
      <w:r>
        <w:rPr>
          <w:noProof w:val="0"/>
          <w:color w:val="231F20"/>
          <w:spacing w:val="-12"/>
          <w:sz w:val="22"/>
          <w:szCs w:val="22"/>
          <w:lang w:val="ru-RU" w:eastAsia="en-US"/>
        </w:rPr>
        <w:t>habitación, pero ya digo, no es fiable al no poder ser contrastado con documentos que</w:t>
      </w:r>
    </w:p>
    <w:p w:rsidR="00036A92" w:rsidRDefault="00036A92" w:rsidP="00036A92">
      <w:pPr>
        <w:ind w:left="1160"/>
        <w:rPr>
          <w:noProof w:val="0"/>
          <w:color w:val="231F20"/>
          <w:spacing w:val="-9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lastRenderedPageBreak/>
        <w:t>avalen esta hipótesis. Efectivamente vecino del Gallo tuvo que estar en su defensa</w:t>
      </w:r>
    </w:p>
    <w:p w:rsidR="00036A92" w:rsidRDefault="00036A92" w:rsidP="00036A92">
      <w:pPr>
        <w:ind w:left="1160"/>
        <w:rPr>
          <w:noProof w:val="0"/>
          <w:color w:val="231F20"/>
          <w:spacing w:val="-11"/>
          <w:sz w:val="22"/>
          <w:szCs w:val="22"/>
          <w:lang w:val="ru-RU" w:eastAsia="en-US"/>
        </w:rPr>
      </w:pPr>
      <w:r>
        <w:rPr>
          <w:noProof w:val="0"/>
          <w:color w:val="231F20"/>
          <w:spacing w:val="-11"/>
          <w:sz w:val="22"/>
          <w:szCs w:val="22"/>
          <w:lang w:val="ru-RU" w:eastAsia="en-US"/>
        </w:rPr>
        <w:t>desde los inicios, sus calles sabrán de su participación y desaparición, a buen seguro</w:t>
      </w:r>
    </w:p>
    <w:p w:rsidR="00036A92" w:rsidRDefault="00036A92" w:rsidP="00036A92">
      <w:pPr>
        <w:ind w:left="1160"/>
        <w:rPr>
          <w:noProof w:val="0"/>
          <w:color w:val="231F20"/>
          <w:spacing w:val="-10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fue uno de los muchos que eran incinerados en el mismo lugar de su muerte ya por</w:t>
      </w:r>
    </w:p>
    <w:p w:rsidR="00036A92" w:rsidRDefault="00036A92" w:rsidP="00036A92">
      <w:pPr>
        <w:ind w:left="1160"/>
        <w:rPr>
          <w:noProof w:val="0"/>
          <w:color w:val="231F20"/>
          <w:spacing w:val="-9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sitiados, ya por sitiadores en su avance los segundos y por miedo a la ya extendida</w:t>
      </w:r>
    </w:p>
    <w:p w:rsidR="00036A92" w:rsidRDefault="00036A92" w:rsidP="00036A92">
      <w:pPr>
        <w:ind w:left="1160"/>
        <w:rPr>
          <w:noProof w:val="0"/>
          <w:color w:val="231F20"/>
          <w:spacing w:val="-13"/>
          <w:sz w:val="22"/>
          <w:szCs w:val="22"/>
          <w:lang w:val="ru-RU" w:eastAsia="en-US"/>
        </w:rPr>
      </w:pPr>
      <w:r>
        <w:rPr>
          <w:noProof w:val="0"/>
          <w:color w:val="231F20"/>
          <w:spacing w:val="-13"/>
          <w:sz w:val="22"/>
          <w:szCs w:val="22"/>
          <w:lang w:val="ru-RU" w:eastAsia="en-US"/>
        </w:rPr>
        <w:t>epidemia los primeros. Sea como fuere su rastro se pierde (de momento) entra las bru-</w:t>
      </w:r>
    </w:p>
    <w:p w:rsidR="00036A92" w:rsidRDefault="00036A92" w:rsidP="00036A92">
      <w:pPr>
        <w:ind w:left="1160"/>
        <w:rPr>
          <w:noProof w:val="0"/>
          <w:color w:val="231F20"/>
          <w:spacing w:val="-10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mas de la pólvora y el polvo, entre los escombros continuamente batidos y entre los</w:t>
      </w:r>
    </w:p>
    <w:p w:rsidR="00036A92" w:rsidRDefault="00036A92" w:rsidP="00036A92">
      <w:pPr>
        <w:ind w:left="1160"/>
        <w:rPr>
          <w:noProof w:val="0"/>
          <w:color w:val="231F20"/>
          <w:spacing w:val="-13"/>
          <w:sz w:val="22"/>
          <w:szCs w:val="22"/>
          <w:lang w:val="ru-RU" w:eastAsia="en-US"/>
        </w:rPr>
      </w:pPr>
      <w:r>
        <w:rPr>
          <w:noProof w:val="0"/>
          <w:color w:val="231F20"/>
          <w:spacing w:val="-13"/>
          <w:sz w:val="22"/>
          <w:szCs w:val="22"/>
          <w:lang w:val="ru-RU" w:eastAsia="en-US"/>
        </w:rPr>
        <w:t>restos humanos que provocaban las explosiones de los hornillos galos en su único po-</w:t>
      </w:r>
    </w:p>
    <w:p w:rsidR="00036A92" w:rsidRDefault="00036A92" w:rsidP="00036A92">
      <w:pPr>
        <w:ind w:left="1160"/>
        <w:rPr>
          <w:noProof w:val="0"/>
          <w:color w:val="231F20"/>
          <w:spacing w:val="-10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sible avance, el subterráneo, el menos honorable de cuantos se utilizaron por lo que</w:t>
      </w:r>
    </w:p>
    <w:p w:rsidR="00036A92" w:rsidRDefault="00036A92" w:rsidP="00036A92">
      <w:pPr>
        <w:ind w:left="1160"/>
        <w:rPr>
          <w:noProof w:val="0"/>
          <w:color w:val="231F20"/>
          <w:spacing w:val="-11"/>
          <w:sz w:val="22"/>
          <w:szCs w:val="22"/>
          <w:lang w:val="ru-RU" w:eastAsia="en-US"/>
        </w:rPr>
      </w:pPr>
      <w:r>
        <w:rPr>
          <w:noProof w:val="0"/>
          <w:color w:val="231F20"/>
          <w:spacing w:val="-11"/>
          <w:sz w:val="22"/>
          <w:szCs w:val="22"/>
          <w:lang w:val="ru-RU" w:eastAsia="en-US"/>
        </w:rPr>
        <w:t>de “traicionero” tenía. Naturalmente no serian los únicos, pero sí son de momento los</w:t>
      </w:r>
    </w:p>
    <w:p w:rsidR="00036A92" w:rsidRDefault="00036A92" w:rsidP="00036A92">
      <w:pPr>
        <w:ind w:left="1160"/>
        <w:rPr>
          <w:noProof w:val="0"/>
          <w:color w:val="231F20"/>
          <w:spacing w:val="-8"/>
          <w:sz w:val="22"/>
          <w:szCs w:val="22"/>
          <w:lang w:val="ru-RU" w:eastAsia="en-US"/>
        </w:rPr>
      </w:pPr>
      <w:r>
        <w:rPr>
          <w:noProof w:val="0"/>
          <w:color w:val="231F20"/>
          <w:spacing w:val="-8"/>
          <w:sz w:val="22"/>
          <w:szCs w:val="22"/>
          <w:lang w:val="ru-RU" w:eastAsia="en-US"/>
        </w:rPr>
        <w:t>que podido rescatar del olvido.</w:t>
      </w:r>
    </w:p>
    <w:p w:rsidR="00036A92" w:rsidRDefault="00036A92" w:rsidP="00036A92">
      <w:pPr>
        <w:spacing w:before="185"/>
        <w:ind w:left="1330"/>
        <w:rPr>
          <w:noProof w:val="0"/>
          <w:color w:val="231F20"/>
          <w:spacing w:val="-9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Las fuerzas que componían el ejército de Zaragoza queda reflejado en la relación</w:t>
      </w:r>
    </w:p>
    <w:p w:rsidR="00036A92" w:rsidRDefault="00036A92" w:rsidP="00036A92">
      <w:pPr>
        <w:ind w:left="1160"/>
        <w:rPr>
          <w:noProof w:val="0"/>
          <w:color w:val="231F20"/>
          <w:spacing w:val="-7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que el Coronel Obispo expone el 14 de agosto de 1808</w:t>
      </w:r>
      <w:r>
        <w:rPr>
          <w:noProof w:val="0"/>
          <w:color w:val="231F20"/>
          <w:sz w:val="10"/>
          <w:szCs w:val="10"/>
          <w:lang w:val="ru-RU" w:eastAsia="en-US"/>
        </w:rPr>
        <w:t>150</w:t>
      </w:r>
      <w:r>
        <w:rPr>
          <w:noProof w:val="0"/>
          <w:color w:val="231F20"/>
          <w:spacing w:val="-7"/>
          <w:sz w:val="22"/>
          <w:szCs w:val="22"/>
          <w:lang w:val="ru-RU" w:eastAsia="en-US"/>
        </w:rPr>
        <w:t>, en ella no figuran los es-</w:t>
      </w:r>
    </w:p>
    <w:p w:rsidR="00036A92" w:rsidRDefault="00036A92" w:rsidP="00036A92">
      <w:pPr>
        <w:spacing w:before="13"/>
        <w:ind w:left="1160"/>
        <w:rPr>
          <w:noProof w:val="0"/>
          <w:color w:val="231F20"/>
          <w:spacing w:val="-7"/>
          <w:sz w:val="22"/>
          <w:szCs w:val="22"/>
          <w:lang w:val="ru-RU" w:eastAsia="en-US"/>
        </w:rPr>
      </w:pPr>
      <w:r>
        <w:rPr>
          <w:noProof w:val="0"/>
          <w:color w:val="231F20"/>
          <w:spacing w:val="-7"/>
          <w:sz w:val="22"/>
          <w:szCs w:val="22"/>
          <w:lang w:val="ru-RU" w:eastAsia="en-US"/>
        </w:rPr>
        <w:t>copeteros del Rabal, al contrario de los de Cerezo, Tauste, La Almunia, Monzón y</w:t>
      </w:r>
    </w:p>
    <w:p w:rsidR="00036A92" w:rsidRDefault="00036A92" w:rsidP="00036A92">
      <w:pPr>
        <w:ind w:left="1160"/>
        <w:rPr>
          <w:noProof w:val="0"/>
          <w:color w:val="231F20"/>
          <w:spacing w:val="-11"/>
          <w:sz w:val="22"/>
          <w:szCs w:val="22"/>
          <w:lang w:val="ru-RU" w:eastAsia="en-US"/>
        </w:rPr>
      </w:pPr>
      <w:r>
        <w:rPr>
          <w:noProof w:val="0"/>
          <w:color w:val="231F20"/>
          <w:spacing w:val="-11"/>
          <w:sz w:val="22"/>
          <w:szCs w:val="22"/>
          <w:lang w:val="ru-RU" w:eastAsia="en-US"/>
        </w:rPr>
        <w:t>otras compañías civiles que sí se relacionan, tal vez porque estas fuerzas escapaban</w:t>
      </w:r>
    </w:p>
    <w:p w:rsidR="00036A92" w:rsidRDefault="00036A92" w:rsidP="00036A92">
      <w:pPr>
        <w:ind w:left="1160"/>
        <w:rPr>
          <w:noProof w:val="0"/>
          <w:color w:val="231F20"/>
          <w:spacing w:val="-9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a su control, ya que estaban directamente bajo el mando de Palafox al constituir su</w:t>
      </w:r>
    </w:p>
    <w:p w:rsidR="00036A92" w:rsidRDefault="00036A92" w:rsidP="00036A92">
      <w:pPr>
        <w:ind w:left="1160"/>
        <w:rPr>
          <w:noProof w:val="0"/>
          <w:color w:val="231F20"/>
          <w:spacing w:val="-11"/>
          <w:sz w:val="22"/>
          <w:szCs w:val="22"/>
          <w:lang w:val="ru-RU" w:eastAsia="en-US"/>
        </w:rPr>
      </w:pPr>
      <w:r>
        <w:rPr>
          <w:noProof w:val="0"/>
          <w:color w:val="231F20"/>
          <w:spacing w:val="-11"/>
          <w:sz w:val="22"/>
          <w:szCs w:val="22"/>
          <w:lang w:val="ru-RU" w:eastAsia="en-US"/>
        </w:rPr>
        <w:t>Guardia personal. Las fuerzas españolas cuentan con unos 32.000 soldados regula-</w:t>
      </w:r>
    </w:p>
    <w:p w:rsidR="00036A92" w:rsidRDefault="00036A92" w:rsidP="00036A92">
      <w:pPr>
        <w:ind w:left="1160"/>
        <w:rPr>
          <w:noProof w:val="0"/>
          <w:color w:val="231F20"/>
          <w:spacing w:val="-8"/>
          <w:sz w:val="22"/>
          <w:szCs w:val="22"/>
          <w:lang w:val="ru-RU" w:eastAsia="en-US"/>
        </w:rPr>
      </w:pPr>
      <w:r>
        <w:rPr>
          <w:noProof w:val="0"/>
          <w:color w:val="231F20"/>
          <w:spacing w:val="-8"/>
          <w:sz w:val="22"/>
          <w:szCs w:val="22"/>
          <w:lang w:val="ru-RU" w:eastAsia="en-US"/>
        </w:rPr>
        <w:t>res, con abundante Caballería y unas 160 piezas de artillería, además de miles de</w:t>
      </w:r>
    </w:p>
    <w:p w:rsidR="00036A92" w:rsidRDefault="00036A92" w:rsidP="00036A92">
      <w:pPr>
        <w:ind w:left="1160"/>
        <w:rPr>
          <w:noProof w:val="0"/>
          <w:color w:val="231F20"/>
          <w:spacing w:val="-11"/>
          <w:sz w:val="22"/>
          <w:szCs w:val="22"/>
          <w:lang w:val="ru-RU" w:eastAsia="en-US"/>
        </w:rPr>
      </w:pPr>
      <w:r>
        <w:rPr>
          <w:noProof w:val="0"/>
          <w:color w:val="231F20"/>
          <w:spacing w:val="-11"/>
          <w:sz w:val="22"/>
          <w:szCs w:val="22"/>
          <w:lang w:val="ru-RU" w:eastAsia="en-US"/>
        </w:rPr>
        <w:t>paisanos voluntarios, hasta un total de unos 45.000 hombres. Los franceses, manda-</w:t>
      </w:r>
    </w:p>
    <w:p w:rsidR="00036A92" w:rsidRDefault="00036A92" w:rsidP="00036A92">
      <w:pPr>
        <w:ind w:left="1160"/>
        <w:rPr>
          <w:noProof w:val="0"/>
          <w:color w:val="231F20"/>
          <w:spacing w:val="-9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dos por Moncey, cuentan con el V Cuerpo (Mariscal Mortier, compuesto por vetera-</w:t>
      </w:r>
    </w:p>
    <w:p w:rsidR="00036A92" w:rsidRDefault="00036A92" w:rsidP="00036A92">
      <w:pPr>
        <w:ind w:left="1160"/>
        <w:rPr>
          <w:noProof w:val="0"/>
          <w:color w:val="231F20"/>
          <w:spacing w:val="-9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nos de Alemania, con las divisiones de Suchet y Gazan) en la margen izquierda del</w:t>
      </w:r>
    </w:p>
    <w:p w:rsidR="00036A92" w:rsidRDefault="00036A92" w:rsidP="00036A92">
      <w:pPr>
        <w:ind w:left="1160"/>
        <w:rPr>
          <w:noProof w:val="0"/>
          <w:color w:val="231F20"/>
          <w:spacing w:val="-7"/>
          <w:sz w:val="22"/>
          <w:szCs w:val="22"/>
          <w:lang w:val="ru-RU" w:eastAsia="en-US"/>
        </w:rPr>
      </w:pPr>
      <w:r>
        <w:rPr>
          <w:noProof w:val="0"/>
          <w:color w:val="231F20"/>
          <w:spacing w:val="-7"/>
          <w:sz w:val="22"/>
          <w:szCs w:val="22"/>
          <w:lang w:val="ru-RU" w:eastAsia="en-US"/>
        </w:rPr>
        <w:t>Ebro, y el III Cuerpo (Mariscal Moncey, con veteranos del Primer Sitio) en la dere-</w:t>
      </w:r>
    </w:p>
    <w:p w:rsidR="00036A92" w:rsidRDefault="00036A92" w:rsidP="00036A92">
      <w:pPr>
        <w:ind w:left="1160"/>
        <w:rPr>
          <w:noProof w:val="0"/>
          <w:color w:val="231F20"/>
          <w:spacing w:val="-11"/>
          <w:sz w:val="22"/>
          <w:szCs w:val="22"/>
          <w:lang w:val="ru-RU" w:eastAsia="en-US"/>
        </w:rPr>
      </w:pPr>
      <w:r>
        <w:rPr>
          <w:noProof w:val="0"/>
          <w:color w:val="231F20"/>
          <w:spacing w:val="-11"/>
          <w:sz w:val="22"/>
          <w:szCs w:val="22"/>
          <w:lang w:val="ru-RU" w:eastAsia="en-US"/>
        </w:rPr>
        <w:t>cha, hasta un total de unos 50.000 hombres (40.000 infantes, 3.500 jinetes, 1.100 za-</w:t>
      </w:r>
    </w:p>
    <w:p w:rsidR="00036A92" w:rsidRDefault="00036A92" w:rsidP="00036A92">
      <w:pPr>
        <w:ind w:left="1160"/>
        <w:rPr>
          <w:noProof w:val="0"/>
          <w:color w:val="231F20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padores, 48 cañones de sitio y 84 piezas ligeras)</w:t>
      </w:r>
      <w:r>
        <w:rPr>
          <w:noProof w:val="0"/>
          <w:color w:val="231F20"/>
          <w:sz w:val="10"/>
          <w:szCs w:val="10"/>
          <w:lang w:val="ru-RU" w:eastAsia="en-US"/>
        </w:rPr>
        <w:t>151</w:t>
      </w:r>
      <w:r>
        <w:rPr>
          <w:noProof w:val="0"/>
          <w:color w:val="231F20"/>
          <w:sz w:val="22"/>
          <w:szCs w:val="22"/>
          <w:lang w:val="ru-RU" w:eastAsia="en-US"/>
        </w:rPr>
        <w:t>.</w:t>
      </w:r>
    </w:p>
    <w:p w:rsidR="00036A92" w:rsidRDefault="00036A92" w:rsidP="00036A92">
      <w:pPr>
        <w:spacing w:before="163"/>
        <w:ind w:left="570"/>
        <w:rPr>
          <w:noProof w:val="0"/>
          <w:color w:val="7B7979"/>
          <w:lang w:val="ru-RU" w:eastAsia="en-US"/>
        </w:rPr>
      </w:pPr>
      <w:r>
        <w:rPr>
          <w:noProof w:val="0"/>
          <w:color w:val="7B7979"/>
          <w:lang w:val="ru-RU" w:eastAsia="en-US"/>
        </w:rPr>
        <w:t>104</w:t>
      </w:r>
    </w:p>
    <w:p w:rsidR="00036A92" w:rsidRDefault="00036A92" w:rsidP="00036A92"/>
    <w:p w:rsidR="00036A92" w:rsidRDefault="00036A92" w:rsidP="00036A92">
      <w:pPr>
        <w:sectPr w:rsidR="00036A92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9637" w:h="13606"/>
          <w:pgMar w:top="0" w:right="0" w:bottom="0" w:left="0" w:header="720" w:footer="720" w:gutter="0"/>
          <w:cols w:space="720"/>
        </w:sectPr>
      </w:pPr>
    </w:p>
    <w:p w:rsidR="00036A92" w:rsidRDefault="00E864AF" w:rsidP="00036A92">
      <w:pPr>
        <w:rPr>
          <w:noProof w:val="0"/>
          <w:lang w:val="ru-RU" w:eastAsia="en-US"/>
        </w:rPr>
      </w:pPr>
      <w:r>
        <w:rPr>
          <w:noProof w:val="0"/>
          <w:lang w:val="ru-RU" w:eastAsia="en-US"/>
        </w:rPr>
        <w:lastRenderedPageBreak/>
        <w:pict>
          <v:shape id="_x0000_s1028" style="position:absolute;margin-left:394.9pt;margin-top:647.05pt;width:61.85pt;height:0;z-index:-251654144;mso-wrap-distance-left:0;mso-wrap-distance-top:0;mso-wrap-distance-right:0;mso-wrap-distance-bottom:0;mso-position-horizontal:absolute;mso-position-horizontal-relative:text;mso-position-vertical:absolute;mso-position-vertical-relative:text" coordsize="100000,100000" o:spt="100" o:allowincell="f" adj="0,,0" path="m0@0l100000@0e" fillcolor="black" strokecolor="#7b7979" strokeweight="0">
            <v:stroke joinstyle="round"/>
            <v:formulas/>
            <v:path o:connecttype="segments"/>
          </v:shape>
        </w:pict>
      </w:r>
      <w:r>
        <w:rPr>
          <w:noProof w:val="0"/>
          <w:lang w:val="ru-RU" w:eastAsia="en-US"/>
        </w:rPr>
        <w:pict>
          <v:shape id="_x0000_s1029" style="position:absolute;margin-left:57.6pt;margin-top:27.65pt;width:367.55pt;height:14pt;z-index:-251653120;mso-wrap-distance-left:0;mso-wrap-distance-top:0;mso-wrap-distance-right:0;mso-wrap-distance-bottom:0;mso-position-horizontal:absolute;mso-position-horizontal-relative:text;mso-position-vertical:absolute;mso-position-vertical-relative:text" coordsize="100000,100000" o:allowincell="f" path="m,100000r100000,l100000,,,,,100000xe" strokecolor="#7b7979" strokeweight="0"/>
        </w:pict>
      </w:r>
    </w:p>
    <w:p w:rsidR="00036A92" w:rsidRDefault="00036A92" w:rsidP="00036A92">
      <w:pPr>
        <w:spacing w:before="477"/>
        <w:ind w:left="6681"/>
        <w:rPr>
          <w:noProof w:val="0"/>
          <w:color w:val="656263"/>
          <w:spacing w:val="-10"/>
          <w:lang w:val="ru-RU" w:eastAsia="en-US"/>
        </w:rPr>
      </w:pPr>
      <w:r>
        <w:rPr>
          <w:noProof w:val="0"/>
          <w:color w:val="656263"/>
          <w:spacing w:val="-10"/>
          <w:lang w:val="ru-RU" w:eastAsia="en-US"/>
        </w:rPr>
        <w:t>Los héroes sin nombre</w:t>
      </w:r>
    </w:p>
    <w:p w:rsidR="00036A92" w:rsidRDefault="00036A92" w:rsidP="00036A92">
      <w:pPr>
        <w:spacing w:before="473"/>
        <w:ind w:left="1323"/>
        <w:rPr>
          <w:noProof w:val="0"/>
          <w:color w:val="231F20"/>
          <w:spacing w:val="-10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Bon Adrien Jeannott de Moncey, Duque de Conégliano había sido nombrado ma-</w:t>
      </w:r>
    </w:p>
    <w:p w:rsidR="00036A92" w:rsidRDefault="00036A92" w:rsidP="00036A92">
      <w:pPr>
        <w:ind w:left="1153"/>
        <w:rPr>
          <w:noProof w:val="0"/>
          <w:color w:val="231F20"/>
          <w:spacing w:val="-11"/>
          <w:sz w:val="22"/>
          <w:szCs w:val="22"/>
          <w:lang w:val="ru-RU" w:eastAsia="en-US"/>
        </w:rPr>
      </w:pPr>
      <w:r>
        <w:rPr>
          <w:noProof w:val="0"/>
          <w:color w:val="231F20"/>
          <w:spacing w:val="-11"/>
          <w:sz w:val="22"/>
          <w:szCs w:val="22"/>
          <w:lang w:val="ru-RU" w:eastAsia="en-US"/>
        </w:rPr>
        <w:t>riscal en 1804. Era un veterano en 1793 durante la Guerra del Rosellón mandaba un</w:t>
      </w:r>
    </w:p>
    <w:p w:rsidR="00036A92" w:rsidRDefault="00036A92" w:rsidP="00036A92">
      <w:pPr>
        <w:ind w:left="1153"/>
        <w:rPr>
          <w:noProof w:val="0"/>
          <w:color w:val="231F20"/>
          <w:spacing w:val="-10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batallón de cazadores en el frente occidental de los Pirineos. Ascendió a general de</w:t>
      </w:r>
    </w:p>
    <w:p w:rsidR="00036A92" w:rsidRDefault="00036A92" w:rsidP="00036A92">
      <w:pPr>
        <w:ind w:left="1153"/>
        <w:rPr>
          <w:noProof w:val="0"/>
          <w:color w:val="231F20"/>
          <w:spacing w:val="-7"/>
          <w:sz w:val="22"/>
          <w:szCs w:val="22"/>
          <w:lang w:val="ru-RU" w:eastAsia="en-US"/>
        </w:rPr>
      </w:pPr>
      <w:r>
        <w:rPr>
          <w:noProof w:val="0"/>
          <w:color w:val="231F20"/>
          <w:spacing w:val="-7"/>
          <w:sz w:val="22"/>
          <w:szCs w:val="22"/>
          <w:lang w:val="ru-RU" w:eastAsia="en-US"/>
        </w:rPr>
        <w:t>división, y como tal dirigió el mando general del frente a partir de 1794. Invadió te-</w:t>
      </w:r>
    </w:p>
    <w:p w:rsidR="00036A92" w:rsidRDefault="00036A92" w:rsidP="00036A92">
      <w:pPr>
        <w:ind w:left="1153"/>
        <w:rPr>
          <w:noProof w:val="0"/>
          <w:color w:val="231F20"/>
          <w:spacing w:val="-9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rritorio español penetrando por Navarra y las Vascongadas, con lo que obligó al go-</w:t>
      </w:r>
    </w:p>
    <w:p w:rsidR="00036A92" w:rsidRDefault="00036A92" w:rsidP="00036A92">
      <w:pPr>
        <w:ind w:left="1153"/>
        <w:rPr>
          <w:noProof w:val="0"/>
          <w:color w:val="231F20"/>
          <w:spacing w:val="-10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bierno de Carlos IV de España a aceptar la Paz de Basilea. Durante el Directorio fue</w:t>
      </w:r>
    </w:p>
    <w:p w:rsidR="00036A92" w:rsidRDefault="00036A92" w:rsidP="00036A92">
      <w:pPr>
        <w:ind w:left="1153"/>
        <w:rPr>
          <w:noProof w:val="0"/>
          <w:color w:val="231F20"/>
          <w:spacing w:val="-10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separado del mando, pero llamado por Napoleón, colaboró en el golpe de estado de</w:t>
      </w:r>
    </w:p>
    <w:p w:rsidR="00036A92" w:rsidRDefault="00036A92" w:rsidP="00036A92">
      <w:pPr>
        <w:ind w:left="1153"/>
        <w:rPr>
          <w:noProof w:val="0"/>
          <w:color w:val="231F20"/>
          <w:spacing w:val="-7"/>
          <w:sz w:val="22"/>
          <w:szCs w:val="22"/>
          <w:lang w:val="ru-RU" w:eastAsia="en-US"/>
        </w:rPr>
      </w:pPr>
      <w:r>
        <w:rPr>
          <w:noProof w:val="0"/>
          <w:color w:val="231F20"/>
          <w:spacing w:val="-7"/>
          <w:sz w:val="22"/>
          <w:szCs w:val="22"/>
          <w:lang w:val="ru-RU" w:eastAsia="en-US"/>
        </w:rPr>
        <w:t>Brumario. En Italia luchó contra el ejército austriaco al mando de 20.000 soldados</w:t>
      </w:r>
    </w:p>
    <w:p w:rsidR="00036A92" w:rsidRDefault="00036A92" w:rsidP="00036A92">
      <w:pPr>
        <w:ind w:left="1153"/>
        <w:rPr>
          <w:noProof w:val="0"/>
          <w:color w:val="231F20"/>
          <w:spacing w:val="-11"/>
          <w:sz w:val="22"/>
          <w:szCs w:val="22"/>
          <w:lang w:val="ru-RU" w:eastAsia="en-US"/>
        </w:rPr>
      </w:pPr>
      <w:r>
        <w:rPr>
          <w:noProof w:val="0"/>
          <w:color w:val="231F20"/>
          <w:spacing w:val="-11"/>
          <w:sz w:val="22"/>
          <w:szCs w:val="22"/>
          <w:lang w:val="ru-RU" w:eastAsia="en-US"/>
        </w:rPr>
        <w:t>logrando algunas victorias. Destinado a España, participó en el Segundo Sitio de Za-</w:t>
      </w:r>
    </w:p>
    <w:p w:rsidR="00036A92" w:rsidRDefault="00036A92" w:rsidP="00036A92">
      <w:pPr>
        <w:ind w:left="1153"/>
        <w:rPr>
          <w:noProof w:val="0"/>
          <w:color w:val="231F20"/>
          <w:spacing w:val="-10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ragoza no logró la rendición de la ciudad. En Valencia, había fracasado ante la deci-</w:t>
      </w:r>
    </w:p>
    <w:p w:rsidR="00036A92" w:rsidRDefault="00036A92" w:rsidP="00036A92">
      <w:pPr>
        <w:ind w:left="1153"/>
        <w:rPr>
          <w:noProof w:val="0"/>
          <w:color w:val="231F20"/>
          <w:spacing w:val="-10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dida actuación de Saint-Marcq. En 1823 volvió a España al mando de una parte del</w:t>
      </w:r>
    </w:p>
    <w:p w:rsidR="00036A92" w:rsidRDefault="00036A92" w:rsidP="00036A92">
      <w:pPr>
        <w:ind w:left="1153"/>
        <w:rPr>
          <w:noProof w:val="0"/>
          <w:color w:val="231F20"/>
          <w:spacing w:val="-8"/>
          <w:sz w:val="22"/>
          <w:szCs w:val="22"/>
          <w:lang w:val="ru-RU" w:eastAsia="en-US"/>
        </w:rPr>
      </w:pPr>
      <w:r>
        <w:rPr>
          <w:noProof w:val="0"/>
          <w:color w:val="231F20"/>
          <w:spacing w:val="-8"/>
          <w:sz w:val="22"/>
          <w:szCs w:val="22"/>
          <w:lang w:val="ru-RU" w:eastAsia="en-US"/>
        </w:rPr>
        <w:t>ejército de los Cien Mil Hijos de San Luis restaurando en sus “derechos” al felón.</w:t>
      </w:r>
    </w:p>
    <w:p w:rsidR="00036A92" w:rsidRDefault="00036A92" w:rsidP="00036A92">
      <w:pPr>
        <w:spacing w:before="185"/>
        <w:ind w:left="1323"/>
        <w:rPr>
          <w:noProof w:val="0"/>
          <w:color w:val="231F20"/>
          <w:spacing w:val="-10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El desastre de Tudela fue total, los restos de unidades al igual que sucediese el 14</w:t>
      </w:r>
    </w:p>
    <w:p w:rsidR="00036A92" w:rsidRDefault="00036A92" w:rsidP="00036A92">
      <w:pPr>
        <w:ind w:left="1153"/>
        <w:rPr>
          <w:noProof w:val="0"/>
          <w:color w:val="231F20"/>
          <w:spacing w:val="-9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de junio del mismo año, sin control ni acierto a pesar de que Felipe March y O´Neill</w:t>
      </w:r>
    </w:p>
    <w:p w:rsidR="00036A92" w:rsidRDefault="00036A92" w:rsidP="00036A92">
      <w:pPr>
        <w:ind w:left="1153"/>
        <w:rPr>
          <w:noProof w:val="0"/>
          <w:color w:val="231F20"/>
          <w:spacing w:val="-12"/>
          <w:sz w:val="22"/>
          <w:szCs w:val="22"/>
          <w:lang w:val="ru-RU" w:eastAsia="en-US"/>
        </w:rPr>
      </w:pPr>
      <w:r>
        <w:rPr>
          <w:noProof w:val="0"/>
          <w:color w:val="231F20"/>
          <w:spacing w:val="-12"/>
          <w:sz w:val="22"/>
          <w:szCs w:val="22"/>
          <w:lang w:val="ru-RU" w:eastAsia="en-US"/>
        </w:rPr>
        <w:t>intentaron efectuarlo con algún orden, llegaban a las puertas de Zaragoza el 30 de no-</w:t>
      </w:r>
    </w:p>
    <w:p w:rsidR="00036A92" w:rsidRDefault="00036A92" w:rsidP="00036A92">
      <w:pPr>
        <w:ind w:left="1153"/>
        <w:rPr>
          <w:noProof w:val="0"/>
          <w:color w:val="231F20"/>
          <w:spacing w:val="-11"/>
          <w:sz w:val="22"/>
          <w:szCs w:val="22"/>
          <w:lang w:val="ru-RU" w:eastAsia="en-US"/>
        </w:rPr>
      </w:pPr>
      <w:r>
        <w:rPr>
          <w:noProof w:val="0"/>
          <w:color w:val="231F20"/>
          <w:spacing w:val="-11"/>
          <w:sz w:val="22"/>
          <w:szCs w:val="22"/>
          <w:lang w:val="ru-RU" w:eastAsia="en-US"/>
        </w:rPr>
        <w:t>viembre, perseguidos de cerca por los franceses que iban diezmando su retaguardia,</w:t>
      </w:r>
    </w:p>
    <w:p w:rsidR="00036A92" w:rsidRDefault="00036A92" w:rsidP="00036A92">
      <w:pPr>
        <w:ind w:left="1153"/>
        <w:rPr>
          <w:noProof w:val="0"/>
          <w:color w:val="231F20"/>
          <w:spacing w:val="-11"/>
          <w:sz w:val="22"/>
          <w:szCs w:val="22"/>
          <w:lang w:val="ru-RU" w:eastAsia="en-US"/>
        </w:rPr>
      </w:pPr>
      <w:r>
        <w:rPr>
          <w:noProof w:val="0"/>
          <w:color w:val="231F20"/>
          <w:spacing w:val="-11"/>
          <w:sz w:val="22"/>
          <w:szCs w:val="22"/>
          <w:lang w:val="ru-RU" w:eastAsia="en-US"/>
        </w:rPr>
        <w:t>esto animó más a los zaragozanos para poner más ahínco en la construcción de de-</w:t>
      </w:r>
    </w:p>
    <w:p w:rsidR="00036A92" w:rsidRDefault="00036A92" w:rsidP="00036A92">
      <w:pPr>
        <w:ind w:left="1153"/>
        <w:rPr>
          <w:noProof w:val="0"/>
          <w:color w:val="231F20"/>
          <w:spacing w:val="-10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fensas siguiendo las instrucciones del impar poliorceta Sangenis Los labradores en-</w:t>
      </w:r>
    </w:p>
    <w:p w:rsidR="00036A92" w:rsidRDefault="00036A92" w:rsidP="00036A92">
      <w:pPr>
        <w:ind w:left="1153"/>
        <w:rPr>
          <w:noProof w:val="0"/>
          <w:color w:val="231F20"/>
          <w:spacing w:val="-9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ardecidos por la “victoria” del primer asedio desafiaban a las vanguardias francesas</w:t>
      </w:r>
    </w:p>
    <w:p w:rsidR="00036A92" w:rsidRDefault="00036A92" w:rsidP="00036A92">
      <w:pPr>
        <w:ind w:left="1153"/>
        <w:rPr>
          <w:noProof w:val="0"/>
          <w:color w:val="231F20"/>
          <w:spacing w:val="-10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aceptaron de buen grado el “regalo Palafoxiano” del Segundo Asedio, cada día que</w:t>
      </w:r>
    </w:p>
    <w:p w:rsidR="00036A92" w:rsidRDefault="00036A92" w:rsidP="00036A92">
      <w:pPr>
        <w:ind w:left="1153"/>
        <w:rPr>
          <w:noProof w:val="0"/>
          <w:color w:val="231F20"/>
          <w:spacing w:val="-11"/>
          <w:sz w:val="22"/>
          <w:szCs w:val="22"/>
          <w:lang w:val="ru-RU" w:eastAsia="en-US"/>
        </w:rPr>
      </w:pPr>
      <w:r>
        <w:rPr>
          <w:noProof w:val="0"/>
          <w:color w:val="231F20"/>
          <w:spacing w:val="-11"/>
          <w:sz w:val="22"/>
          <w:szCs w:val="22"/>
          <w:lang w:val="ru-RU" w:eastAsia="en-US"/>
        </w:rPr>
        <w:t>pasaba veían aparecer más franceses sobre los montes de la Muela y por el camino</w:t>
      </w:r>
    </w:p>
    <w:p w:rsidR="00036A92" w:rsidRDefault="00036A92" w:rsidP="00036A92">
      <w:pPr>
        <w:ind w:left="1153"/>
        <w:rPr>
          <w:noProof w:val="0"/>
          <w:color w:val="231F20"/>
          <w:spacing w:val="-12"/>
          <w:sz w:val="22"/>
          <w:szCs w:val="22"/>
          <w:lang w:val="ru-RU" w:eastAsia="en-US"/>
        </w:rPr>
      </w:pPr>
      <w:r>
        <w:rPr>
          <w:noProof w:val="0"/>
          <w:color w:val="231F20"/>
          <w:spacing w:val="-12"/>
          <w:sz w:val="22"/>
          <w:szCs w:val="22"/>
          <w:lang w:val="ru-RU" w:eastAsia="en-US"/>
        </w:rPr>
        <w:t>viejo de San Lamberto entre otros, al contrario que en los días de noviembre el ánimo</w:t>
      </w:r>
    </w:p>
    <w:p w:rsidR="00036A92" w:rsidRDefault="00036A92" w:rsidP="00036A92">
      <w:pPr>
        <w:ind w:left="1153"/>
        <w:rPr>
          <w:noProof w:val="0"/>
          <w:color w:val="231F20"/>
          <w:spacing w:val="-12"/>
          <w:sz w:val="22"/>
          <w:szCs w:val="22"/>
          <w:lang w:val="ru-RU" w:eastAsia="en-US"/>
        </w:rPr>
      </w:pPr>
      <w:r>
        <w:rPr>
          <w:noProof w:val="0"/>
          <w:color w:val="231F20"/>
          <w:spacing w:val="-12"/>
          <w:sz w:val="22"/>
          <w:szCs w:val="22"/>
          <w:lang w:val="ru-RU" w:eastAsia="en-US"/>
        </w:rPr>
        <w:t>estaba más exaltado en los más imprudentes.</w:t>
      </w:r>
    </w:p>
    <w:p w:rsidR="00036A92" w:rsidRDefault="00036A92" w:rsidP="00036A92">
      <w:pPr>
        <w:spacing w:before="185"/>
        <w:ind w:left="1323"/>
        <w:rPr>
          <w:noProof w:val="0"/>
          <w:color w:val="231F20"/>
          <w:spacing w:val="-11"/>
          <w:sz w:val="22"/>
          <w:szCs w:val="22"/>
          <w:lang w:val="ru-RU" w:eastAsia="en-US"/>
        </w:rPr>
      </w:pPr>
      <w:r>
        <w:rPr>
          <w:noProof w:val="0"/>
          <w:color w:val="231F20"/>
          <w:spacing w:val="-11"/>
          <w:sz w:val="22"/>
          <w:szCs w:val="22"/>
          <w:lang w:val="ru-RU" w:eastAsia="en-US"/>
        </w:rPr>
        <w:t>Las tropas francesas a fines del mes de noviembre arriban hasta Torrero donde los</w:t>
      </w:r>
    </w:p>
    <w:p w:rsidR="00036A92" w:rsidRDefault="00036A92" w:rsidP="00036A92">
      <w:pPr>
        <w:ind w:left="1153"/>
        <w:rPr>
          <w:noProof w:val="0"/>
          <w:color w:val="231F20"/>
          <w:spacing w:val="-15"/>
          <w:sz w:val="22"/>
          <w:szCs w:val="22"/>
          <w:lang w:val="ru-RU" w:eastAsia="en-US"/>
        </w:rPr>
      </w:pPr>
      <w:r>
        <w:rPr>
          <w:noProof w:val="0"/>
          <w:color w:val="231F20"/>
          <w:spacing w:val="-15"/>
          <w:sz w:val="22"/>
          <w:szCs w:val="22"/>
          <w:lang w:val="ru-RU" w:eastAsia="en-US"/>
        </w:rPr>
        <w:t>nuestros hacen fuego perdiendo bastante gente. En Casablanca también hubo otro cho-</w:t>
      </w:r>
    </w:p>
    <w:p w:rsidR="00036A92" w:rsidRDefault="00036A92" w:rsidP="00036A92">
      <w:pPr>
        <w:ind w:left="1153"/>
        <w:rPr>
          <w:noProof w:val="0"/>
          <w:color w:val="231F20"/>
          <w:spacing w:val="-13"/>
          <w:sz w:val="22"/>
          <w:szCs w:val="22"/>
          <w:lang w:val="ru-RU" w:eastAsia="en-US"/>
        </w:rPr>
      </w:pPr>
      <w:r>
        <w:rPr>
          <w:noProof w:val="0"/>
          <w:color w:val="231F20"/>
          <w:spacing w:val="-13"/>
          <w:sz w:val="22"/>
          <w:szCs w:val="22"/>
          <w:lang w:val="ru-RU" w:eastAsia="en-US"/>
        </w:rPr>
        <w:t>que, este enfrentamiento causó bajas en nuestras filas es aquí donde posiblemente ca-</w:t>
      </w:r>
    </w:p>
    <w:p w:rsidR="00036A92" w:rsidRDefault="00036A92" w:rsidP="00036A92">
      <w:pPr>
        <w:ind w:left="1153"/>
        <w:rPr>
          <w:noProof w:val="0"/>
          <w:color w:val="231F20"/>
          <w:spacing w:val="-12"/>
          <w:sz w:val="22"/>
          <w:szCs w:val="22"/>
          <w:lang w:val="ru-RU" w:eastAsia="en-US"/>
        </w:rPr>
      </w:pPr>
      <w:r>
        <w:rPr>
          <w:noProof w:val="0"/>
          <w:color w:val="231F20"/>
          <w:spacing w:val="-12"/>
          <w:sz w:val="22"/>
          <w:szCs w:val="22"/>
          <w:lang w:val="ru-RU" w:eastAsia="en-US"/>
        </w:rPr>
        <w:t>yeron nuestros Cofrades, Bartolomé Biruete y Mariano Alos. De Bartolomé y Mariano,</w:t>
      </w:r>
    </w:p>
    <w:p w:rsidR="00036A92" w:rsidRDefault="00036A92" w:rsidP="00036A92">
      <w:pPr>
        <w:ind w:left="1153"/>
        <w:rPr>
          <w:noProof w:val="0"/>
          <w:color w:val="231F20"/>
          <w:spacing w:val="-14"/>
          <w:sz w:val="22"/>
          <w:szCs w:val="22"/>
          <w:lang w:val="ru-RU" w:eastAsia="en-US"/>
        </w:rPr>
      </w:pPr>
      <w:r>
        <w:rPr>
          <w:noProof w:val="0"/>
          <w:color w:val="231F20"/>
          <w:spacing w:val="-14"/>
          <w:sz w:val="22"/>
          <w:szCs w:val="22"/>
          <w:lang w:val="ru-RU" w:eastAsia="en-US"/>
        </w:rPr>
        <w:t>existen escasas noticias, salvo la de su pertenencia a la Cofradía, del segundo tenemos</w:t>
      </w:r>
    </w:p>
    <w:p w:rsidR="00036A92" w:rsidRDefault="00036A92" w:rsidP="00036A92">
      <w:pPr>
        <w:ind w:left="1153"/>
        <w:rPr>
          <w:noProof w:val="0"/>
          <w:color w:val="231F20"/>
          <w:spacing w:val="-13"/>
          <w:sz w:val="22"/>
          <w:szCs w:val="22"/>
          <w:lang w:val="ru-RU" w:eastAsia="en-US"/>
        </w:rPr>
      </w:pPr>
      <w:r>
        <w:rPr>
          <w:noProof w:val="0"/>
          <w:color w:val="231F20"/>
          <w:spacing w:val="-12"/>
          <w:sz w:val="22"/>
          <w:szCs w:val="22"/>
          <w:lang w:val="ru-RU" w:eastAsia="en-US"/>
        </w:rPr>
        <w:t>la fecha de ingreso que, lo efectúa en el mismo año del conflicto</w:t>
      </w:r>
      <w:r>
        <w:rPr>
          <w:noProof w:val="0"/>
          <w:color w:val="231F20"/>
          <w:sz w:val="10"/>
          <w:szCs w:val="10"/>
          <w:lang w:val="ru-RU" w:eastAsia="en-US"/>
        </w:rPr>
        <w:t>152</w:t>
      </w:r>
      <w:r>
        <w:rPr>
          <w:noProof w:val="0"/>
          <w:color w:val="231F20"/>
          <w:spacing w:val="25"/>
          <w:sz w:val="10"/>
          <w:szCs w:val="10"/>
          <w:lang w:val="ru-RU" w:eastAsia="en-US"/>
        </w:rPr>
        <w:t xml:space="preserve"> </w:t>
      </w:r>
      <w:r>
        <w:rPr>
          <w:noProof w:val="0"/>
          <w:color w:val="231F20"/>
          <w:spacing w:val="-13"/>
          <w:sz w:val="22"/>
          <w:szCs w:val="22"/>
          <w:lang w:val="ru-RU" w:eastAsia="en-US"/>
        </w:rPr>
        <w:t>para sucumbir a los</w:t>
      </w:r>
    </w:p>
    <w:p w:rsidR="00036A92" w:rsidRDefault="00036A92" w:rsidP="00036A92">
      <w:pPr>
        <w:spacing w:before="13"/>
        <w:ind w:left="1153"/>
        <w:rPr>
          <w:noProof w:val="0"/>
          <w:color w:val="231F20"/>
          <w:spacing w:val="-16"/>
          <w:sz w:val="22"/>
          <w:szCs w:val="22"/>
          <w:lang w:val="ru-RU" w:eastAsia="en-US"/>
        </w:rPr>
      </w:pPr>
      <w:r>
        <w:rPr>
          <w:noProof w:val="0"/>
          <w:color w:val="231F20"/>
          <w:spacing w:val="-16"/>
          <w:sz w:val="22"/>
          <w:szCs w:val="22"/>
          <w:lang w:val="ru-RU" w:eastAsia="en-US"/>
        </w:rPr>
        <w:t>escasos meses; a buen seguro se hallan entre las páginas de los libros depositados en los</w:t>
      </w:r>
    </w:p>
    <w:p w:rsidR="00036A92" w:rsidRDefault="00036A92" w:rsidP="00036A92">
      <w:pPr>
        <w:ind w:left="1153"/>
        <w:rPr>
          <w:noProof w:val="0"/>
          <w:color w:val="231F20"/>
          <w:spacing w:val="-12"/>
          <w:sz w:val="22"/>
          <w:szCs w:val="22"/>
          <w:lang w:val="ru-RU" w:eastAsia="en-US"/>
        </w:rPr>
      </w:pPr>
      <w:r>
        <w:rPr>
          <w:noProof w:val="0"/>
          <w:color w:val="231F20"/>
          <w:spacing w:val="-12"/>
          <w:sz w:val="22"/>
          <w:szCs w:val="22"/>
          <w:lang w:val="ru-RU" w:eastAsia="en-US"/>
        </w:rPr>
        <w:t>archivos vetados por causas de fuerza mayor. Sus posibles muertes las ubico en este</w:t>
      </w:r>
    </w:p>
    <w:p w:rsidR="00036A92" w:rsidRDefault="00036A92" w:rsidP="00036A92">
      <w:pPr>
        <w:ind w:left="1153"/>
        <w:rPr>
          <w:noProof w:val="0"/>
          <w:color w:val="231F20"/>
          <w:spacing w:val="-14"/>
          <w:sz w:val="22"/>
          <w:szCs w:val="22"/>
          <w:lang w:val="ru-RU" w:eastAsia="en-US"/>
        </w:rPr>
      </w:pPr>
      <w:r>
        <w:rPr>
          <w:noProof w:val="0"/>
          <w:color w:val="231F20"/>
          <w:spacing w:val="-14"/>
          <w:sz w:val="22"/>
          <w:szCs w:val="22"/>
          <w:lang w:val="ru-RU" w:eastAsia="en-US"/>
        </w:rPr>
        <w:t>contexto un tanto aleatoriamente para nada gratuita, a tenor de las jornadas bélicas que</w:t>
      </w:r>
    </w:p>
    <w:p w:rsidR="00036A92" w:rsidRDefault="00036A92" w:rsidP="00036A92">
      <w:pPr>
        <w:ind w:left="1153"/>
        <w:rPr>
          <w:noProof w:val="0"/>
          <w:color w:val="231F20"/>
          <w:spacing w:val="-16"/>
          <w:sz w:val="22"/>
          <w:szCs w:val="22"/>
          <w:lang w:val="ru-RU" w:eastAsia="en-US"/>
        </w:rPr>
      </w:pPr>
      <w:r>
        <w:rPr>
          <w:noProof w:val="0"/>
          <w:color w:val="231F20"/>
          <w:spacing w:val="-16"/>
          <w:sz w:val="22"/>
          <w:szCs w:val="22"/>
          <w:lang w:val="ru-RU" w:eastAsia="en-US"/>
        </w:rPr>
        <w:t>en esas fechas se dieron en la que sería el segundo asedio de Zaragoza. Este se caracte-</w:t>
      </w:r>
    </w:p>
    <w:p w:rsidR="00036A92" w:rsidRDefault="00036A92" w:rsidP="00036A92">
      <w:pPr>
        <w:ind w:left="1153"/>
        <w:rPr>
          <w:noProof w:val="0"/>
          <w:color w:val="231F20"/>
          <w:spacing w:val="-13"/>
          <w:sz w:val="22"/>
          <w:szCs w:val="22"/>
          <w:lang w:val="ru-RU" w:eastAsia="en-US"/>
        </w:rPr>
      </w:pPr>
      <w:r>
        <w:rPr>
          <w:noProof w:val="0"/>
          <w:color w:val="231F20"/>
          <w:spacing w:val="-13"/>
          <w:sz w:val="22"/>
          <w:szCs w:val="22"/>
          <w:lang w:val="ru-RU" w:eastAsia="en-US"/>
        </w:rPr>
        <w:t>rizaría con respecto al primero en que su “composición” sería más militar que el primero</w:t>
      </w:r>
    </w:p>
    <w:p w:rsidR="00036A92" w:rsidRDefault="00036A92" w:rsidP="00036A92">
      <w:pPr>
        <w:ind w:left="1153"/>
        <w:rPr>
          <w:noProof w:val="0"/>
          <w:color w:val="231F20"/>
          <w:spacing w:val="-14"/>
          <w:sz w:val="22"/>
          <w:szCs w:val="22"/>
          <w:lang w:val="ru-RU" w:eastAsia="en-US"/>
        </w:rPr>
      </w:pPr>
      <w:r>
        <w:rPr>
          <w:noProof w:val="0"/>
          <w:color w:val="231F20"/>
          <w:spacing w:val="-14"/>
          <w:sz w:val="22"/>
          <w:szCs w:val="22"/>
          <w:lang w:val="ru-RU" w:eastAsia="en-US"/>
        </w:rPr>
        <w:t>que simbolizó la explosión popular en defensa de lo que ellos creían la conculcación sus</w:t>
      </w:r>
    </w:p>
    <w:p w:rsidR="00036A92" w:rsidRDefault="00036A92" w:rsidP="00036A92">
      <w:pPr>
        <w:ind w:left="1153"/>
        <w:rPr>
          <w:noProof w:val="0"/>
          <w:color w:val="231F20"/>
          <w:spacing w:val="-15"/>
          <w:sz w:val="22"/>
          <w:szCs w:val="22"/>
          <w:lang w:val="ru-RU" w:eastAsia="en-US"/>
        </w:rPr>
      </w:pPr>
      <w:r>
        <w:rPr>
          <w:noProof w:val="0"/>
          <w:color w:val="231F20"/>
          <w:spacing w:val="-15"/>
          <w:sz w:val="22"/>
          <w:szCs w:val="22"/>
          <w:lang w:val="ru-RU" w:eastAsia="en-US"/>
        </w:rPr>
        <w:t>derechos, aquella experiencia nada agradable para muchos fue suficiente, ya no acudían</w:t>
      </w:r>
    </w:p>
    <w:p w:rsidR="00036A92" w:rsidRDefault="00036A92" w:rsidP="00036A92">
      <w:pPr>
        <w:ind w:left="1153"/>
        <w:rPr>
          <w:noProof w:val="0"/>
          <w:color w:val="231F20"/>
          <w:spacing w:val="-10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en tropel (entre otros motivos por no considerarse tan necesarios como en el Primer</w:t>
      </w:r>
    </w:p>
    <w:p w:rsidR="00036A92" w:rsidRDefault="00036A92" w:rsidP="00036A92">
      <w:pPr>
        <w:ind w:left="1153"/>
        <w:rPr>
          <w:noProof w:val="0"/>
          <w:color w:val="231F20"/>
          <w:spacing w:val="-15"/>
          <w:sz w:val="22"/>
          <w:szCs w:val="22"/>
          <w:lang w:val="ru-RU" w:eastAsia="en-US"/>
        </w:rPr>
      </w:pPr>
      <w:r>
        <w:rPr>
          <w:noProof w:val="0"/>
          <w:color w:val="231F20"/>
          <w:spacing w:val="-15"/>
          <w:sz w:val="22"/>
          <w:szCs w:val="22"/>
          <w:lang w:val="ru-RU" w:eastAsia="en-US"/>
        </w:rPr>
        <w:t>Asedio) a alistarse en las apresuradas recién creadas unidades de combate; ahora había</w:t>
      </w:r>
    </w:p>
    <w:p w:rsidR="00036A92" w:rsidRDefault="00036A92" w:rsidP="00036A92">
      <w:pPr>
        <w:spacing w:before="56"/>
        <w:ind w:left="8809"/>
        <w:rPr>
          <w:noProof w:val="0"/>
          <w:color w:val="7B7979"/>
          <w:lang w:val="ru-RU" w:eastAsia="en-US"/>
        </w:rPr>
      </w:pPr>
      <w:r>
        <w:rPr>
          <w:noProof w:val="0"/>
          <w:color w:val="7B7979"/>
          <w:lang w:val="ru-RU" w:eastAsia="en-US"/>
        </w:rPr>
        <w:t>105</w:t>
      </w:r>
    </w:p>
    <w:p w:rsidR="00036A92" w:rsidRDefault="00036A92" w:rsidP="00036A92"/>
    <w:p w:rsidR="00036A92" w:rsidRDefault="00036A92" w:rsidP="00036A92">
      <w:pPr>
        <w:sectPr w:rsidR="00036A92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9637" w:h="13606"/>
          <w:pgMar w:top="0" w:right="0" w:bottom="0" w:left="0" w:header="720" w:footer="720" w:gutter="0"/>
          <w:cols w:space="720"/>
        </w:sectPr>
      </w:pPr>
    </w:p>
    <w:p w:rsidR="00036A92" w:rsidRDefault="00E864AF" w:rsidP="00036A92">
      <w:pPr>
        <w:rPr>
          <w:noProof w:val="0"/>
          <w:lang w:val="ru-RU" w:eastAsia="en-US"/>
        </w:rPr>
      </w:pPr>
      <w:r>
        <w:rPr>
          <w:noProof w:val="0"/>
          <w:lang w:val="ru-RU" w:eastAsia="en-US"/>
        </w:rPr>
        <w:lastRenderedPageBreak/>
        <w:pict>
          <v:shape id="_x0000_s1030" style="position:absolute;margin-left:27.45pt;margin-top:647.05pt;width:61.85pt;height:0;z-index:-251652096;mso-wrap-distance-left:0;mso-wrap-distance-top:0;mso-wrap-distance-right:0;mso-wrap-distance-bottom:0;mso-position-horizontal:absolute;mso-position-horizontal-relative:text;mso-position-vertical:absolute;mso-position-vertical-relative:text" coordsize="100000,100000" o:spt="100" o:allowincell="f" adj="0,,0" path="m0@0l100000@0e" fillcolor="black" strokecolor="#7b7979" strokeweight="0">
            <v:stroke joinstyle="round"/>
            <v:formulas/>
            <v:path o:connecttype="segments"/>
          </v:shape>
        </w:pict>
      </w:r>
      <w:r>
        <w:rPr>
          <w:noProof w:val="0"/>
          <w:lang w:val="ru-RU" w:eastAsia="en-US"/>
        </w:rPr>
        <w:pict>
          <v:shape id="_x0000_s1031" style="position:absolute;margin-left:57pt;margin-top:27.65pt;width:213.05pt;height:14pt;z-index:-251651072;mso-wrap-distance-left:0;mso-wrap-distance-top:0;mso-wrap-distance-right:0;mso-wrap-distance-bottom:0;mso-position-horizontal:absolute;mso-position-horizontal-relative:text;mso-position-vertical:absolute;mso-position-vertical-relative:text" coordsize="100000,100000" o:allowincell="f" path="m,100000r100000,l100000,,,,,100000xe" strokecolor="#7b7979" strokeweight="0"/>
        </w:pict>
      </w:r>
    </w:p>
    <w:p w:rsidR="00036A92" w:rsidRDefault="00036A92" w:rsidP="00036A92">
      <w:pPr>
        <w:spacing w:before="477"/>
        <w:ind w:left="1160"/>
        <w:rPr>
          <w:noProof w:val="0"/>
          <w:color w:val="7B7979"/>
          <w:spacing w:val="-10"/>
          <w:lang w:val="ru-RU" w:eastAsia="en-US"/>
        </w:rPr>
      </w:pPr>
      <w:r>
        <w:rPr>
          <w:noProof w:val="0"/>
          <w:color w:val="7B7979"/>
          <w:spacing w:val="-10"/>
          <w:lang w:val="ru-RU" w:eastAsia="en-US"/>
        </w:rPr>
        <w:t>José María Fernández Núñez</w:t>
      </w:r>
    </w:p>
    <w:p w:rsidR="00036A92" w:rsidRDefault="00036A92" w:rsidP="00036A92">
      <w:pPr>
        <w:spacing w:before="473"/>
        <w:rPr>
          <w:noProof w:val="0"/>
          <w:color w:val="231F20"/>
          <w:spacing w:val="-13"/>
          <w:sz w:val="22"/>
          <w:szCs w:val="22"/>
          <w:lang w:val="ru-RU" w:eastAsia="en-US"/>
        </w:rPr>
      </w:pPr>
      <w:r>
        <w:rPr>
          <w:noProof w:val="0"/>
          <w:color w:val="231F20"/>
          <w:spacing w:val="-13"/>
          <w:sz w:val="22"/>
          <w:szCs w:val="22"/>
          <w:lang w:val="ru-RU" w:eastAsia="en-US"/>
        </w:rPr>
        <w:t>militares suficientes para hacer frente al francés, como se verá en un tiempo muy corto,</w:t>
      </w:r>
    </w:p>
    <w:p w:rsidR="00036A92" w:rsidRDefault="00036A92" w:rsidP="00036A92">
      <w:pPr>
        <w:rPr>
          <w:noProof w:val="0"/>
          <w:color w:val="231F20"/>
          <w:spacing w:val="-13"/>
          <w:sz w:val="22"/>
          <w:szCs w:val="22"/>
          <w:lang w:val="ru-RU" w:eastAsia="en-US"/>
        </w:rPr>
      </w:pPr>
      <w:r>
        <w:rPr>
          <w:noProof w:val="0"/>
          <w:color w:val="231F20"/>
          <w:spacing w:val="-13"/>
          <w:sz w:val="22"/>
          <w:szCs w:val="22"/>
          <w:lang w:val="ru-RU" w:eastAsia="en-US"/>
        </w:rPr>
        <w:t>las unidades paisanas volverían a constituirse en el último bastión de resistencia y en la</w:t>
      </w:r>
    </w:p>
    <w:p w:rsidR="00036A92" w:rsidRDefault="00036A92" w:rsidP="00036A92">
      <w:pPr>
        <w:rPr>
          <w:noProof w:val="0"/>
          <w:color w:val="231F20"/>
          <w:spacing w:val="-16"/>
          <w:sz w:val="22"/>
          <w:szCs w:val="22"/>
          <w:lang w:val="ru-RU" w:eastAsia="en-US"/>
        </w:rPr>
      </w:pPr>
      <w:r>
        <w:rPr>
          <w:noProof w:val="0"/>
          <w:color w:val="231F20"/>
          <w:spacing w:val="-16"/>
          <w:sz w:val="22"/>
          <w:szCs w:val="22"/>
          <w:lang w:val="ru-RU" w:eastAsia="en-US"/>
        </w:rPr>
        <w:t>despensa humana de las cada vez más diezmadas unidades militares.</w:t>
      </w:r>
    </w:p>
    <w:p w:rsidR="00036A92" w:rsidRDefault="00036A92" w:rsidP="00036A92">
      <w:pPr>
        <w:spacing w:before="185"/>
        <w:rPr>
          <w:noProof w:val="0"/>
          <w:color w:val="231F20"/>
          <w:spacing w:val="-12"/>
          <w:sz w:val="22"/>
          <w:szCs w:val="22"/>
          <w:lang w:val="ru-RU" w:eastAsia="en-US"/>
        </w:rPr>
      </w:pPr>
      <w:r>
        <w:rPr>
          <w:noProof w:val="0"/>
          <w:color w:val="231F20"/>
          <w:spacing w:val="-12"/>
          <w:sz w:val="22"/>
          <w:szCs w:val="22"/>
          <w:lang w:val="ru-RU" w:eastAsia="en-US"/>
        </w:rPr>
        <w:t>Tras los “tanteos” de Torrero y Casablanca donde se establecieron verdaderos com-</w:t>
      </w:r>
    </w:p>
    <w:p w:rsidR="00036A92" w:rsidRDefault="00036A92" w:rsidP="00036A92">
      <w:pPr>
        <w:rPr>
          <w:noProof w:val="0"/>
          <w:color w:val="231F20"/>
          <w:spacing w:val="-9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bates, los franceses llevaron la mejor parte, causaron muchos daños en las filas lo-</w:t>
      </w:r>
    </w:p>
    <w:p w:rsidR="00036A92" w:rsidRDefault="00036A92" w:rsidP="00036A92">
      <w:pPr>
        <w:rPr>
          <w:noProof w:val="0"/>
          <w:color w:val="231F20"/>
          <w:spacing w:val="-11"/>
          <w:sz w:val="22"/>
          <w:szCs w:val="22"/>
          <w:lang w:val="ru-RU" w:eastAsia="en-US"/>
        </w:rPr>
      </w:pPr>
      <w:r>
        <w:rPr>
          <w:noProof w:val="0"/>
          <w:color w:val="231F20"/>
          <w:spacing w:val="-11"/>
          <w:sz w:val="22"/>
          <w:szCs w:val="22"/>
          <w:lang w:val="ru-RU" w:eastAsia="en-US"/>
        </w:rPr>
        <w:t>cales. No obstante, después de acariciar los muros de la ciudad se retiraran a Alagón</w:t>
      </w:r>
    </w:p>
    <w:p w:rsidR="00036A92" w:rsidRDefault="00036A92" w:rsidP="00036A92">
      <w:pPr>
        <w:rPr>
          <w:noProof w:val="0"/>
          <w:color w:val="231F20"/>
          <w:spacing w:val="-11"/>
          <w:sz w:val="22"/>
          <w:szCs w:val="22"/>
          <w:lang w:val="ru-RU" w:eastAsia="en-US"/>
        </w:rPr>
      </w:pPr>
      <w:r>
        <w:rPr>
          <w:noProof w:val="0"/>
          <w:color w:val="231F20"/>
          <w:spacing w:val="-11"/>
          <w:sz w:val="22"/>
          <w:szCs w:val="22"/>
          <w:lang w:val="ru-RU" w:eastAsia="en-US"/>
        </w:rPr>
        <w:t>donde establecen su cuartel general, no eran aun lo bastante fuertes para un enfren-</w:t>
      </w:r>
    </w:p>
    <w:p w:rsidR="00036A92" w:rsidRDefault="00036A92" w:rsidP="00036A92">
      <w:pPr>
        <w:rPr>
          <w:noProof w:val="0"/>
          <w:color w:val="231F20"/>
          <w:spacing w:val="-11"/>
          <w:sz w:val="22"/>
          <w:szCs w:val="22"/>
          <w:lang w:val="ru-RU" w:eastAsia="en-US"/>
        </w:rPr>
      </w:pPr>
      <w:r>
        <w:rPr>
          <w:noProof w:val="0"/>
          <w:color w:val="231F20"/>
          <w:spacing w:val="-11"/>
          <w:sz w:val="22"/>
          <w:szCs w:val="22"/>
          <w:lang w:val="ru-RU" w:eastAsia="en-US"/>
        </w:rPr>
        <w:t>tamiento, el grueso del ejercito venía detrás, el objetivo principal era de acumular me-</w:t>
      </w:r>
    </w:p>
    <w:p w:rsidR="00036A92" w:rsidRDefault="00036A92" w:rsidP="00036A92">
      <w:pPr>
        <w:rPr>
          <w:noProof w:val="0"/>
          <w:color w:val="231F20"/>
          <w:spacing w:val="-8"/>
          <w:sz w:val="22"/>
          <w:szCs w:val="22"/>
          <w:lang w:val="ru-RU" w:eastAsia="en-US"/>
        </w:rPr>
      </w:pPr>
      <w:r>
        <w:rPr>
          <w:noProof w:val="0"/>
          <w:color w:val="231F20"/>
          <w:spacing w:val="-8"/>
          <w:sz w:val="22"/>
          <w:szCs w:val="22"/>
          <w:lang w:val="ru-RU" w:eastAsia="en-US"/>
        </w:rPr>
        <w:t>dios y reforzarse con la llegada de nuevas Unidades, iniciando los preparativos del</w:t>
      </w:r>
    </w:p>
    <w:p w:rsidR="00036A92" w:rsidRDefault="00036A92" w:rsidP="00036A92">
      <w:pPr>
        <w:rPr>
          <w:noProof w:val="0"/>
          <w:color w:val="231F20"/>
          <w:spacing w:val="-10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Segundo Asedio. Esta vez será más efectivo y real, que el anterior, conocedores de</w:t>
      </w:r>
    </w:p>
    <w:p w:rsidR="00036A92" w:rsidRDefault="00036A92" w:rsidP="00036A92">
      <w:pPr>
        <w:rPr>
          <w:noProof w:val="0"/>
          <w:color w:val="231F20"/>
          <w:spacing w:val="-9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la fuerte resistencia ejercida desde el interior que apoyados por el continuo suminis-</w:t>
      </w:r>
    </w:p>
    <w:p w:rsidR="00036A92" w:rsidRDefault="00036A92" w:rsidP="00036A92">
      <w:pPr>
        <w:rPr>
          <w:noProof w:val="0"/>
          <w:color w:val="231F20"/>
          <w:spacing w:val="-12"/>
          <w:sz w:val="22"/>
          <w:szCs w:val="22"/>
          <w:lang w:val="ru-RU" w:eastAsia="en-US"/>
        </w:rPr>
      </w:pPr>
      <w:r>
        <w:rPr>
          <w:noProof w:val="0"/>
          <w:color w:val="231F20"/>
          <w:spacing w:val="-12"/>
          <w:sz w:val="22"/>
          <w:szCs w:val="22"/>
          <w:lang w:val="ru-RU" w:eastAsia="en-US"/>
        </w:rPr>
        <w:t>tro de pertrechos, hombres y logística recibidos desde el exterior no caerán en ese se-</w:t>
      </w:r>
    </w:p>
    <w:p w:rsidR="00036A92" w:rsidRDefault="00036A92" w:rsidP="00036A92">
      <w:pPr>
        <w:rPr>
          <w:noProof w:val="0"/>
          <w:color w:val="231F20"/>
          <w:spacing w:val="-11"/>
          <w:sz w:val="22"/>
          <w:szCs w:val="22"/>
          <w:lang w:val="ru-RU" w:eastAsia="en-US"/>
        </w:rPr>
      </w:pPr>
      <w:r>
        <w:rPr>
          <w:noProof w:val="0"/>
          <w:color w:val="231F20"/>
          <w:spacing w:val="-11"/>
          <w:sz w:val="22"/>
          <w:szCs w:val="22"/>
          <w:lang w:val="ru-RU" w:eastAsia="en-US"/>
        </w:rPr>
        <w:t>gundo error, esta vez el cerco se completará.</w:t>
      </w:r>
    </w:p>
    <w:p w:rsidR="00036A92" w:rsidRDefault="00036A92" w:rsidP="00036A92">
      <w:pPr>
        <w:spacing w:before="185"/>
        <w:rPr>
          <w:noProof w:val="0"/>
          <w:color w:val="231F20"/>
          <w:spacing w:val="-10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Si el Primer asedio se centró en el barrio del Gancho (San Pablo) y su zona de in-</w:t>
      </w:r>
    </w:p>
    <w:p w:rsidR="00036A92" w:rsidRDefault="00036A92" w:rsidP="00036A92">
      <w:pPr>
        <w:rPr>
          <w:noProof w:val="0"/>
          <w:color w:val="231F20"/>
          <w:spacing w:val="-9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fluencia. El Segundo será en el Gallo y su extensión (la Magdalena y San Miguel) a</w:t>
      </w:r>
    </w:p>
    <w:p w:rsidR="00036A92" w:rsidRDefault="00036A92" w:rsidP="00036A92">
      <w:pPr>
        <w:rPr>
          <w:noProof w:val="0"/>
          <w:color w:val="231F20"/>
          <w:spacing w:val="-9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extramuros se hallaría el importantísimo enclave Rabalero bastión y llave de la ciu-</w:t>
      </w:r>
    </w:p>
    <w:p w:rsidR="00036A92" w:rsidRDefault="00036A92" w:rsidP="00036A92">
      <w:pPr>
        <w:rPr>
          <w:noProof w:val="0"/>
          <w:color w:val="231F20"/>
          <w:spacing w:val="-11"/>
          <w:sz w:val="22"/>
          <w:szCs w:val="22"/>
          <w:lang w:val="ru-RU" w:eastAsia="en-US"/>
        </w:rPr>
      </w:pPr>
      <w:r>
        <w:rPr>
          <w:noProof w:val="0"/>
          <w:color w:val="231F20"/>
          <w:spacing w:val="-11"/>
          <w:sz w:val="22"/>
          <w:szCs w:val="22"/>
          <w:lang w:val="ru-RU" w:eastAsia="en-US"/>
        </w:rPr>
        <w:t>dad de ahí su importancia en la defensa y el ahínco galo en su posesión. La prepara-</w:t>
      </w:r>
    </w:p>
    <w:p w:rsidR="00036A92" w:rsidRDefault="00036A92" w:rsidP="00036A92">
      <w:pPr>
        <w:rPr>
          <w:noProof w:val="0"/>
          <w:color w:val="231F20"/>
          <w:spacing w:val="-14"/>
          <w:sz w:val="22"/>
          <w:szCs w:val="22"/>
          <w:lang w:val="ru-RU" w:eastAsia="en-US"/>
        </w:rPr>
      </w:pPr>
      <w:r>
        <w:rPr>
          <w:noProof w:val="0"/>
          <w:color w:val="231F20"/>
          <w:spacing w:val="-14"/>
          <w:sz w:val="22"/>
          <w:szCs w:val="22"/>
          <w:lang w:val="ru-RU" w:eastAsia="en-US"/>
        </w:rPr>
        <w:t>ción de ambos contendientes se realiza en un periodo no superior a los 20 días, cuando</w:t>
      </w:r>
    </w:p>
    <w:p w:rsidR="00036A92" w:rsidRDefault="00036A92" w:rsidP="00036A92">
      <w:pPr>
        <w:rPr>
          <w:noProof w:val="0"/>
          <w:color w:val="231F20"/>
          <w:spacing w:val="-10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ya se creen lo suficientemente fuertes, inician los ataques por parte de los sitiadores,</w:t>
      </w:r>
    </w:p>
    <w:p w:rsidR="00036A92" w:rsidRDefault="00036A92" w:rsidP="00036A92">
      <w:pPr>
        <w:rPr>
          <w:noProof w:val="0"/>
          <w:color w:val="231F20"/>
          <w:spacing w:val="-10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con esporádicos tanteos sobre fuerzas y puntos hasta centrar los objetivos a batir, el</w:t>
      </w:r>
    </w:p>
    <w:p w:rsidR="00036A92" w:rsidRDefault="00036A92" w:rsidP="00036A92">
      <w:pPr>
        <w:rPr>
          <w:noProof w:val="0"/>
          <w:color w:val="231F20"/>
          <w:spacing w:val="-12"/>
          <w:sz w:val="22"/>
          <w:szCs w:val="22"/>
          <w:lang w:val="ru-RU" w:eastAsia="en-US"/>
        </w:rPr>
      </w:pPr>
      <w:r>
        <w:rPr>
          <w:noProof w:val="0"/>
          <w:color w:val="231F20"/>
          <w:spacing w:val="-12"/>
          <w:sz w:val="22"/>
          <w:szCs w:val="22"/>
          <w:lang w:val="ru-RU" w:eastAsia="en-US"/>
        </w:rPr>
        <w:t>primero será el establecimiento de un cerco efectivo. Los ataques sobre Altabás serán</w:t>
      </w:r>
    </w:p>
    <w:p w:rsidR="00036A92" w:rsidRDefault="00036A92" w:rsidP="00036A92">
      <w:pPr>
        <w:rPr>
          <w:noProof w:val="0"/>
          <w:color w:val="231F20"/>
          <w:spacing w:val="-10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desde el principio continuos, esa importante plaza albarrana debe caer, su caída su-</w:t>
      </w:r>
    </w:p>
    <w:p w:rsidR="00036A92" w:rsidRDefault="00036A92" w:rsidP="00036A92">
      <w:pPr>
        <w:rPr>
          <w:noProof w:val="0"/>
          <w:color w:val="231F20"/>
          <w:spacing w:val="-10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pondrá el acortamiento del Asedio y el ahorro de vidas francesas. Pero los rabaleros</w:t>
      </w:r>
    </w:p>
    <w:p w:rsidR="00036A92" w:rsidRDefault="00036A92" w:rsidP="00036A92">
      <w:pPr>
        <w:rPr>
          <w:noProof w:val="0"/>
          <w:color w:val="231F20"/>
          <w:spacing w:val="-11"/>
          <w:sz w:val="22"/>
          <w:szCs w:val="22"/>
          <w:lang w:val="ru-RU" w:eastAsia="en-US"/>
        </w:rPr>
      </w:pPr>
      <w:r>
        <w:rPr>
          <w:noProof w:val="0"/>
          <w:color w:val="231F20"/>
          <w:spacing w:val="-11"/>
          <w:sz w:val="22"/>
          <w:szCs w:val="22"/>
          <w:lang w:val="ru-RU" w:eastAsia="en-US"/>
        </w:rPr>
        <w:t>en particular y zaragozanos en general no estaban por la labor de hacérselo fácil, les</w:t>
      </w:r>
    </w:p>
    <w:p w:rsidR="00036A92" w:rsidRDefault="00036A92" w:rsidP="00036A92">
      <w:pPr>
        <w:rPr>
          <w:noProof w:val="0"/>
          <w:color w:val="231F20"/>
          <w:spacing w:val="-11"/>
          <w:sz w:val="22"/>
          <w:szCs w:val="22"/>
          <w:lang w:val="ru-RU" w:eastAsia="en-US"/>
        </w:rPr>
      </w:pPr>
      <w:r>
        <w:rPr>
          <w:noProof w:val="0"/>
          <w:color w:val="231F20"/>
          <w:spacing w:val="-11"/>
          <w:sz w:val="22"/>
          <w:szCs w:val="22"/>
          <w:lang w:val="ru-RU" w:eastAsia="en-US"/>
        </w:rPr>
        <w:t>costará mucha sangre apoderarse del barrio, también los sitiados sufrirán su dosis.</w:t>
      </w:r>
    </w:p>
    <w:p w:rsidR="00036A92" w:rsidRDefault="00036A92" w:rsidP="00036A92">
      <w:pPr>
        <w:spacing w:before="185"/>
        <w:rPr>
          <w:noProof w:val="0"/>
          <w:color w:val="231F20"/>
          <w:spacing w:val="-6"/>
          <w:sz w:val="22"/>
          <w:szCs w:val="22"/>
          <w:lang w:val="ru-RU" w:eastAsia="en-US"/>
        </w:rPr>
      </w:pPr>
      <w:r>
        <w:rPr>
          <w:noProof w:val="0"/>
          <w:color w:val="231F20"/>
          <w:spacing w:val="-6"/>
          <w:sz w:val="22"/>
          <w:szCs w:val="22"/>
          <w:lang w:val="ru-RU" w:eastAsia="en-US"/>
        </w:rPr>
        <w:t>El día 15 de noviembre muere Jorge Nicolás Ibor Casamayor artífice junto con</w:t>
      </w:r>
    </w:p>
    <w:p w:rsidR="00036A92" w:rsidRDefault="00036A92" w:rsidP="00036A92">
      <w:pPr>
        <w:rPr>
          <w:noProof w:val="0"/>
          <w:color w:val="231F20"/>
          <w:spacing w:val="-11"/>
          <w:sz w:val="22"/>
          <w:szCs w:val="22"/>
          <w:lang w:val="ru-RU" w:eastAsia="en-US"/>
        </w:rPr>
      </w:pPr>
      <w:r>
        <w:rPr>
          <w:noProof w:val="0"/>
          <w:color w:val="231F20"/>
          <w:spacing w:val="-11"/>
          <w:sz w:val="22"/>
          <w:szCs w:val="22"/>
          <w:lang w:val="ru-RU" w:eastAsia="en-US"/>
        </w:rPr>
        <w:t>otros labradores del Gancho de la resistencia zaragozana en el Primer Sitio, custodio</w:t>
      </w:r>
    </w:p>
    <w:p w:rsidR="00036A92" w:rsidRDefault="00036A92" w:rsidP="00036A92">
      <w:pPr>
        <w:rPr>
          <w:noProof w:val="0"/>
          <w:color w:val="231F20"/>
          <w:spacing w:val="-10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de Palafox, que lo honra dándole sepultura en la cripta de los Lazan en el colegio de</w:t>
      </w:r>
    </w:p>
    <w:p w:rsidR="00036A92" w:rsidRDefault="00036A92" w:rsidP="00036A92">
      <w:pPr>
        <w:rPr>
          <w:noProof w:val="0"/>
          <w:color w:val="231F20"/>
          <w:spacing w:val="-7"/>
          <w:sz w:val="22"/>
          <w:szCs w:val="22"/>
          <w:lang w:val="ru-RU" w:eastAsia="en-US"/>
        </w:rPr>
      </w:pPr>
      <w:r>
        <w:rPr>
          <w:noProof w:val="0"/>
          <w:color w:val="231F20"/>
          <w:spacing w:val="-7"/>
          <w:sz w:val="22"/>
          <w:szCs w:val="22"/>
          <w:lang w:val="ru-RU" w:eastAsia="en-US"/>
        </w:rPr>
        <w:t>trinitarios calzados que había en la Subidica del Sepulcro en la posterior Universi-</w:t>
      </w:r>
    </w:p>
    <w:p w:rsidR="00036A92" w:rsidRDefault="00036A92" w:rsidP="00036A92">
      <w:pPr>
        <w:rPr>
          <w:noProof w:val="0"/>
          <w:color w:val="231F20"/>
          <w:spacing w:val="-9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dad vieja y hoy IES D. Pedro de Luna (casa traidora a la causa aragonesa en la ba-</w:t>
      </w:r>
    </w:p>
    <w:p w:rsidR="00036A92" w:rsidRDefault="00036A92" w:rsidP="00036A92">
      <w:pPr>
        <w:rPr>
          <w:noProof w:val="0"/>
          <w:color w:val="231F20"/>
          <w:spacing w:val="-7"/>
          <w:sz w:val="22"/>
          <w:szCs w:val="22"/>
          <w:lang w:val="ru-RU" w:eastAsia="en-US"/>
        </w:rPr>
      </w:pPr>
      <w:r>
        <w:rPr>
          <w:noProof w:val="0"/>
          <w:color w:val="231F20"/>
          <w:spacing w:val="-7"/>
          <w:sz w:val="22"/>
          <w:szCs w:val="22"/>
          <w:lang w:val="ru-RU" w:eastAsia="en-US"/>
        </w:rPr>
        <w:t>talla de Epila de las guerras de la Unión allá por el siglo XIV). Curiosamente en el</w:t>
      </w:r>
    </w:p>
    <w:p w:rsidR="00036A92" w:rsidRDefault="00036A92" w:rsidP="00036A92">
      <w:pPr>
        <w:rPr>
          <w:noProof w:val="0"/>
          <w:color w:val="231F20"/>
          <w:spacing w:val="-11"/>
          <w:sz w:val="22"/>
          <w:szCs w:val="22"/>
          <w:lang w:val="ru-RU" w:eastAsia="en-US"/>
        </w:rPr>
      </w:pPr>
      <w:r>
        <w:rPr>
          <w:noProof w:val="0"/>
          <w:color w:val="231F20"/>
          <w:spacing w:val="-11"/>
          <w:sz w:val="22"/>
          <w:szCs w:val="22"/>
          <w:lang w:val="ru-RU" w:eastAsia="en-US"/>
        </w:rPr>
        <w:t>barrio de su naturaleza y descanso eterno, carece de monumentos que le recuerden</w:t>
      </w:r>
    </w:p>
    <w:p w:rsidR="00036A92" w:rsidRDefault="00036A92" w:rsidP="00036A92">
      <w:pPr>
        <w:rPr>
          <w:noProof w:val="0"/>
          <w:color w:val="231F20"/>
          <w:spacing w:val="-10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como el luchador que fue, protagonista en los inicios del Primer Asedio, la ciudad se</w:t>
      </w:r>
    </w:p>
    <w:p w:rsidR="00036A92" w:rsidRDefault="00036A92" w:rsidP="00036A92">
      <w:pPr>
        <w:rPr>
          <w:noProof w:val="0"/>
          <w:color w:val="231F20"/>
          <w:spacing w:val="-11"/>
          <w:sz w:val="22"/>
          <w:szCs w:val="22"/>
          <w:lang w:val="ru-RU" w:eastAsia="en-US"/>
        </w:rPr>
      </w:pPr>
      <w:r>
        <w:rPr>
          <w:noProof w:val="0"/>
          <w:color w:val="231F20"/>
          <w:spacing w:val="-11"/>
          <w:sz w:val="22"/>
          <w:szCs w:val="22"/>
          <w:lang w:val="ru-RU" w:eastAsia="en-US"/>
        </w:rPr>
        <w:t>halla aún en deuda con este tan castigado y castizo barrio zaragozano.</w:t>
      </w:r>
    </w:p>
    <w:p w:rsidR="00036A92" w:rsidRDefault="00036A92" w:rsidP="00036A92">
      <w:pPr>
        <w:spacing w:before="185"/>
        <w:rPr>
          <w:noProof w:val="0"/>
          <w:color w:val="231F20"/>
          <w:spacing w:val="-13"/>
          <w:sz w:val="22"/>
          <w:szCs w:val="22"/>
          <w:lang w:val="ru-RU" w:eastAsia="en-US"/>
        </w:rPr>
      </w:pPr>
      <w:r>
        <w:rPr>
          <w:noProof w:val="0"/>
          <w:color w:val="231F20"/>
          <w:spacing w:val="-13"/>
          <w:sz w:val="22"/>
          <w:szCs w:val="22"/>
          <w:lang w:val="ru-RU" w:eastAsia="en-US"/>
        </w:rPr>
        <w:t>Las noticias de los enormes preparativos que se estaban acumulando en Alagón, lle-</w:t>
      </w:r>
    </w:p>
    <w:p w:rsidR="00036A92" w:rsidRDefault="00036A92" w:rsidP="00036A92">
      <w:pPr>
        <w:rPr>
          <w:noProof w:val="0"/>
          <w:color w:val="231F20"/>
          <w:spacing w:val="-9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garon a los oídos de los defensores que no entendían como Palafox no los atajaba,</w:t>
      </w:r>
    </w:p>
    <w:p w:rsidR="00036A92" w:rsidRDefault="00036A92" w:rsidP="00036A92">
      <w:pPr>
        <w:spacing w:before="56"/>
        <w:rPr>
          <w:noProof w:val="0"/>
          <w:color w:val="7B7979"/>
          <w:lang w:val="ru-RU" w:eastAsia="en-US"/>
        </w:rPr>
      </w:pPr>
      <w:r>
        <w:rPr>
          <w:noProof w:val="0"/>
          <w:color w:val="7B7979"/>
          <w:lang w:val="ru-RU" w:eastAsia="en-US"/>
        </w:rPr>
        <w:t>106</w:t>
      </w:r>
    </w:p>
    <w:p w:rsidR="00036A92" w:rsidRDefault="00036A92" w:rsidP="00036A92"/>
    <w:p w:rsidR="00036A92" w:rsidRDefault="00036A92" w:rsidP="00036A92">
      <w:pPr>
        <w:sectPr w:rsidR="00036A92" w:rsidSect="00036A92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9637" w:h="13606"/>
          <w:pgMar w:top="0" w:right="281" w:bottom="0" w:left="993" w:header="720" w:footer="720" w:gutter="0"/>
          <w:cols w:space="720"/>
        </w:sectPr>
      </w:pPr>
    </w:p>
    <w:p w:rsidR="00036A92" w:rsidRDefault="00E864AF" w:rsidP="00036A92">
      <w:pPr>
        <w:rPr>
          <w:noProof w:val="0"/>
          <w:lang w:val="ru-RU" w:eastAsia="en-US"/>
        </w:rPr>
      </w:pPr>
      <w:r>
        <w:rPr>
          <w:noProof w:val="0"/>
          <w:lang w:val="ru-RU" w:eastAsia="en-US"/>
        </w:rPr>
        <w:lastRenderedPageBreak/>
        <w:pict>
          <v:shape id="_x0000_s1032" style="position:absolute;margin-left:394.9pt;margin-top:647.05pt;width:61.85pt;height:0;z-index:-251650048;mso-wrap-distance-left:0;mso-wrap-distance-top:0;mso-wrap-distance-right:0;mso-wrap-distance-bottom:0;mso-position-horizontal:absolute;mso-position-horizontal-relative:text;mso-position-vertical:absolute;mso-position-vertical-relative:text" coordsize="100000,100000" o:spt="100" o:allowincell="f" adj="0,,0" path="m0@0l100000@0e" fillcolor="black" strokecolor="#7b7979" strokeweight="0">
            <v:stroke joinstyle="round"/>
            <v:formulas/>
            <v:path o:connecttype="segments"/>
          </v:shape>
        </w:pict>
      </w:r>
      <w:r w:rsidR="00036A92">
        <mc:AlternateContent>
          <mc:Choice Requires="wps">
            <w:drawing>
              <wp:anchor distT="0" distB="0" distL="0" distR="0" simplePos="0" relativeHeight="251667456" behindDoc="1" locked="0" layoutInCell="0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351155</wp:posOffset>
                </wp:positionV>
                <wp:extent cx="4667885" cy="177800"/>
                <wp:effectExtent l="0" t="0" r="0" b="0"/>
                <wp:wrapNone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885" cy="17780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7B797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1" o:spid="_x0000_s1026" style="position:absolute;margin-left:57.6pt;margin-top:27.65pt;width:367.55pt;height:14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" o:allowincell="f" path="m,100000r100000,l100000,,,,,100000xe" strokecolor="#7b7979" strokeweight="0">
                <v:path o:connecttype="custom" o:connectlocs="0,177800;4667885,177800;4667885,0;0,0;0,177800" o:connectangles="0,0,0,0,0"/>
              </v:shape>
            </w:pict>
          </mc:Fallback>
        </mc:AlternateContent>
      </w:r>
    </w:p>
    <w:p w:rsidR="00036A92" w:rsidRDefault="00036A92" w:rsidP="00036A92">
      <w:pPr>
        <w:spacing w:before="477"/>
        <w:ind w:left="6681"/>
        <w:rPr>
          <w:noProof w:val="0"/>
          <w:color w:val="656263"/>
          <w:spacing w:val="-10"/>
          <w:lang w:val="ru-RU" w:eastAsia="en-US"/>
        </w:rPr>
      </w:pPr>
      <w:r>
        <w:rPr>
          <w:noProof w:val="0"/>
          <w:color w:val="656263"/>
          <w:spacing w:val="-10"/>
          <w:lang w:val="ru-RU" w:eastAsia="en-US"/>
        </w:rPr>
        <w:t>Los héroes sin nombre</w:t>
      </w:r>
    </w:p>
    <w:p w:rsidR="00036A92" w:rsidRDefault="00036A92" w:rsidP="00036A92">
      <w:pPr>
        <w:spacing w:before="473"/>
        <w:ind w:left="142"/>
        <w:rPr>
          <w:noProof w:val="0"/>
          <w:color w:val="231F20"/>
          <w:spacing w:val="-8"/>
          <w:sz w:val="22"/>
          <w:szCs w:val="22"/>
          <w:lang w:val="ru-RU" w:eastAsia="en-US"/>
        </w:rPr>
      </w:pPr>
      <w:r>
        <w:rPr>
          <w:noProof w:val="0"/>
          <w:color w:val="231F20"/>
          <w:spacing w:val="-8"/>
          <w:sz w:val="22"/>
          <w:szCs w:val="22"/>
          <w:lang w:val="ru-RU" w:eastAsia="en-US"/>
        </w:rPr>
        <w:t>contando con fuerzas suficientes para ello. Tanto fue el clamor que decide enviar a</w:t>
      </w:r>
    </w:p>
    <w:p w:rsidR="00036A92" w:rsidRDefault="00036A92" w:rsidP="00036A92">
      <w:pPr>
        <w:ind w:left="142"/>
        <w:rPr>
          <w:noProof w:val="0"/>
          <w:color w:val="231F20"/>
          <w:spacing w:val="-8"/>
          <w:sz w:val="22"/>
          <w:szCs w:val="22"/>
          <w:lang w:val="ru-RU" w:eastAsia="en-US"/>
        </w:rPr>
      </w:pPr>
      <w:r>
        <w:rPr>
          <w:noProof w:val="0"/>
          <w:color w:val="231F20"/>
          <w:spacing w:val="-8"/>
          <w:sz w:val="22"/>
          <w:szCs w:val="22"/>
          <w:lang w:val="ru-RU" w:eastAsia="en-US"/>
        </w:rPr>
        <w:t>O´Neil y Saint March, a estorbar cuando menos al enemigo y de paso a acallar los</w:t>
      </w:r>
    </w:p>
    <w:p w:rsidR="00036A92" w:rsidRDefault="00036A92" w:rsidP="00036A92">
      <w:pPr>
        <w:ind w:left="142"/>
        <w:rPr>
          <w:noProof w:val="0"/>
          <w:color w:val="231F20"/>
          <w:spacing w:val="-11"/>
          <w:sz w:val="22"/>
          <w:szCs w:val="22"/>
          <w:lang w:val="ru-RU" w:eastAsia="en-US"/>
        </w:rPr>
      </w:pPr>
      <w:r>
        <w:rPr>
          <w:noProof w:val="0"/>
          <w:color w:val="231F20"/>
          <w:spacing w:val="-11"/>
          <w:sz w:val="22"/>
          <w:szCs w:val="22"/>
          <w:lang w:val="ru-RU" w:eastAsia="en-US"/>
        </w:rPr>
        <w:t>rumores que en estos casos siempre se generan en gargantas de fácil remedio y ex-</w:t>
      </w:r>
    </w:p>
    <w:p w:rsidR="00036A92" w:rsidRDefault="00036A92" w:rsidP="00036A92">
      <w:pPr>
        <w:ind w:left="142"/>
        <w:rPr>
          <w:noProof w:val="0"/>
          <w:color w:val="231F20"/>
          <w:spacing w:val="-8"/>
          <w:sz w:val="22"/>
          <w:szCs w:val="22"/>
          <w:lang w:val="ru-RU" w:eastAsia="en-US"/>
        </w:rPr>
      </w:pPr>
      <w:r>
        <w:rPr>
          <w:noProof w:val="0"/>
          <w:color w:val="231F20"/>
          <w:spacing w:val="-8"/>
          <w:sz w:val="22"/>
          <w:szCs w:val="22"/>
          <w:lang w:val="ru-RU" w:eastAsia="en-US"/>
        </w:rPr>
        <w:t>trema pusilanimidad; mas nunca llegaron a realizar esa salida dada las circunstan-</w:t>
      </w:r>
    </w:p>
    <w:p w:rsidR="00036A92" w:rsidRDefault="00036A92" w:rsidP="00036A92">
      <w:pPr>
        <w:ind w:left="142"/>
        <w:rPr>
          <w:noProof w:val="0"/>
          <w:color w:val="231F20"/>
          <w:spacing w:val="-10"/>
          <w:sz w:val="22"/>
          <w:szCs w:val="22"/>
          <w:lang w:val="ru-RU" w:eastAsia="en-US"/>
        </w:rPr>
      </w:pPr>
      <w:r>
        <w:rPr>
          <w:noProof w:val="0"/>
          <w:color w:val="231F20"/>
          <w:sz w:val="22"/>
          <w:szCs w:val="22"/>
          <w:lang w:val="ru-RU" w:eastAsia="en-US"/>
        </w:rPr>
        <w:t>cias</w:t>
      </w:r>
      <w:r>
        <w:rPr>
          <w:noProof w:val="0"/>
          <w:color w:val="231F20"/>
          <w:sz w:val="10"/>
          <w:szCs w:val="10"/>
          <w:lang w:val="ru-RU" w:eastAsia="en-US"/>
        </w:rPr>
        <w:t>153</w:t>
      </w:r>
      <w:r>
        <w:rPr>
          <w:noProof w:val="0"/>
          <w:color w:val="231F20"/>
          <w:spacing w:val="-10"/>
          <w:sz w:val="22"/>
          <w:szCs w:val="22"/>
          <w:lang w:val="ru-RU" w:eastAsia="en-US"/>
        </w:rPr>
        <w:t>. Mientras, no cesaban de arribar fuerzas militares a la ciudad, Palafox también</w:t>
      </w:r>
    </w:p>
    <w:p w:rsidR="00036A92" w:rsidRDefault="00036A92" w:rsidP="00036A92">
      <w:pPr>
        <w:spacing w:before="13"/>
        <w:ind w:left="142"/>
        <w:rPr>
          <w:noProof w:val="0"/>
          <w:color w:val="231F20"/>
          <w:spacing w:val="-12"/>
          <w:sz w:val="22"/>
          <w:szCs w:val="22"/>
          <w:lang w:val="ru-RU" w:eastAsia="en-US"/>
        </w:rPr>
      </w:pPr>
      <w:r>
        <w:rPr>
          <w:noProof w:val="0"/>
          <w:color w:val="231F20"/>
          <w:spacing w:val="-12"/>
          <w:sz w:val="22"/>
          <w:szCs w:val="22"/>
          <w:lang w:val="ru-RU" w:eastAsia="en-US"/>
        </w:rPr>
        <w:t>acumula medios tantos que ya no caben dentro de sus muros, este sería el mayor fra-</w:t>
      </w:r>
    </w:p>
    <w:p w:rsidR="00036A92" w:rsidRDefault="00036A92" w:rsidP="00036A92">
      <w:pPr>
        <w:ind w:left="142"/>
        <w:rPr>
          <w:noProof w:val="0"/>
          <w:color w:val="231F20"/>
          <w:spacing w:val="-11"/>
          <w:sz w:val="22"/>
          <w:szCs w:val="22"/>
          <w:lang w:val="ru-RU" w:eastAsia="en-US"/>
        </w:rPr>
      </w:pPr>
      <w:r>
        <w:rPr>
          <w:noProof w:val="0"/>
          <w:color w:val="231F20"/>
          <w:spacing w:val="-11"/>
          <w:sz w:val="22"/>
          <w:szCs w:val="22"/>
          <w:lang w:val="ru-RU" w:eastAsia="en-US"/>
        </w:rPr>
        <w:t>caso del general, que nunca resultó buen estratega. Tal acumulación, durante ese in-</w:t>
      </w:r>
    </w:p>
    <w:p w:rsidR="00036A92" w:rsidRDefault="00036A92" w:rsidP="00036A92">
      <w:pPr>
        <w:ind w:left="142"/>
        <w:rPr>
          <w:noProof w:val="0"/>
          <w:color w:val="231F20"/>
          <w:spacing w:val="-10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vierno que se las prometía de ser de los de recuerdo por su crudeza será el general</w:t>
      </w:r>
    </w:p>
    <w:p w:rsidR="00036A92" w:rsidRDefault="00036A92" w:rsidP="00036A92">
      <w:pPr>
        <w:ind w:left="142"/>
        <w:rPr>
          <w:noProof w:val="0"/>
          <w:color w:val="231F20"/>
          <w:spacing w:val="-11"/>
          <w:sz w:val="22"/>
          <w:szCs w:val="22"/>
          <w:lang w:val="ru-RU" w:eastAsia="en-US"/>
        </w:rPr>
      </w:pPr>
      <w:r>
        <w:rPr>
          <w:noProof w:val="0"/>
          <w:color w:val="231F20"/>
          <w:spacing w:val="-11"/>
          <w:sz w:val="22"/>
          <w:szCs w:val="22"/>
          <w:lang w:val="ru-RU" w:eastAsia="en-US"/>
        </w:rPr>
        <w:t>fantasma que mermará las filas de los defensores, también los atacantes sentirán su</w:t>
      </w:r>
    </w:p>
    <w:p w:rsidR="00036A92" w:rsidRDefault="00036A92" w:rsidP="00036A92">
      <w:pPr>
        <w:ind w:left="142"/>
        <w:rPr>
          <w:noProof w:val="0"/>
          <w:color w:val="231F20"/>
          <w:spacing w:val="-13"/>
          <w:sz w:val="22"/>
          <w:szCs w:val="22"/>
          <w:lang w:val="ru-RU" w:eastAsia="en-US"/>
        </w:rPr>
      </w:pPr>
      <w:r>
        <w:rPr>
          <w:noProof w:val="0"/>
          <w:color w:val="231F20"/>
          <w:spacing w:val="-13"/>
          <w:sz w:val="22"/>
          <w:szCs w:val="22"/>
          <w:lang w:val="ru-RU" w:eastAsia="en-US"/>
        </w:rPr>
        <w:t>zarpazo pero nada comparado con los de esa inmensa mole de carne humana espar-</w:t>
      </w:r>
    </w:p>
    <w:p w:rsidR="00036A92" w:rsidRDefault="00036A92" w:rsidP="00036A92">
      <w:pPr>
        <w:ind w:left="142"/>
        <w:rPr>
          <w:noProof w:val="0"/>
          <w:color w:val="231F20"/>
          <w:spacing w:val="-11"/>
          <w:sz w:val="22"/>
          <w:szCs w:val="22"/>
          <w:lang w:val="ru-RU" w:eastAsia="en-US"/>
        </w:rPr>
      </w:pPr>
      <w:r>
        <w:rPr>
          <w:noProof w:val="0"/>
          <w:color w:val="231F20"/>
          <w:spacing w:val="-11"/>
          <w:sz w:val="22"/>
          <w:szCs w:val="22"/>
          <w:lang w:val="ru-RU" w:eastAsia="en-US"/>
        </w:rPr>
        <w:t>cida por las calles, soportales, cuadras, habitaciones o cualquier agujero que pudiera</w:t>
      </w:r>
    </w:p>
    <w:p w:rsidR="00036A92" w:rsidRDefault="00036A92" w:rsidP="00036A92">
      <w:pPr>
        <w:ind w:left="142"/>
        <w:rPr>
          <w:noProof w:val="0"/>
          <w:color w:val="231F20"/>
          <w:spacing w:val="-12"/>
          <w:sz w:val="22"/>
          <w:szCs w:val="22"/>
          <w:lang w:val="ru-RU" w:eastAsia="en-US"/>
        </w:rPr>
      </w:pPr>
      <w:r>
        <w:rPr>
          <w:noProof w:val="0"/>
          <w:color w:val="231F20"/>
          <w:spacing w:val="-12"/>
          <w:sz w:val="22"/>
          <w:szCs w:val="22"/>
          <w:lang w:val="ru-RU" w:eastAsia="en-US"/>
        </w:rPr>
        <w:t>servir de refugio a una población foránea en su inmensa mayoría, provenientes de cli-</w:t>
      </w:r>
    </w:p>
    <w:p w:rsidR="00036A92" w:rsidRDefault="00036A92" w:rsidP="00036A92">
      <w:pPr>
        <w:ind w:left="142"/>
        <w:rPr>
          <w:noProof w:val="0"/>
          <w:color w:val="231F20"/>
          <w:spacing w:val="-8"/>
          <w:sz w:val="22"/>
          <w:szCs w:val="22"/>
          <w:lang w:val="ru-RU" w:eastAsia="en-US"/>
        </w:rPr>
      </w:pPr>
      <w:r>
        <w:rPr>
          <w:noProof w:val="0"/>
          <w:color w:val="231F20"/>
          <w:spacing w:val="-8"/>
          <w:sz w:val="22"/>
          <w:szCs w:val="22"/>
          <w:lang w:val="ru-RU" w:eastAsia="en-US"/>
        </w:rPr>
        <w:t>mas más cálidos no acostumbrados a los gélidos fríos aragoneses y su cambiante</w:t>
      </w:r>
    </w:p>
    <w:p w:rsidR="00036A92" w:rsidRDefault="00036A92" w:rsidP="00036A92">
      <w:pPr>
        <w:ind w:left="142"/>
        <w:rPr>
          <w:noProof w:val="0"/>
          <w:color w:val="231F20"/>
          <w:spacing w:val="-7"/>
          <w:sz w:val="22"/>
          <w:szCs w:val="22"/>
          <w:lang w:val="ru-RU" w:eastAsia="en-US"/>
        </w:rPr>
      </w:pPr>
      <w:r>
        <w:rPr>
          <w:noProof w:val="0"/>
          <w:color w:val="231F20"/>
          <w:spacing w:val="-7"/>
          <w:sz w:val="22"/>
          <w:szCs w:val="22"/>
          <w:lang w:val="ru-RU" w:eastAsia="en-US"/>
        </w:rPr>
        <w:t>clima zaragozano. Si a esto le unimos la falta de la logística que disfrutó la ciudad</w:t>
      </w:r>
    </w:p>
    <w:p w:rsidR="00036A92" w:rsidRDefault="00036A92" w:rsidP="00036A92">
      <w:pPr>
        <w:ind w:left="142"/>
        <w:rPr>
          <w:noProof w:val="0"/>
          <w:color w:val="231F20"/>
          <w:spacing w:val="-11"/>
          <w:sz w:val="22"/>
          <w:szCs w:val="22"/>
          <w:lang w:val="ru-RU" w:eastAsia="en-US"/>
        </w:rPr>
      </w:pPr>
      <w:r>
        <w:rPr>
          <w:noProof w:val="0"/>
          <w:color w:val="231F20"/>
          <w:spacing w:val="-11"/>
          <w:sz w:val="22"/>
          <w:szCs w:val="22"/>
          <w:lang w:val="ru-RU" w:eastAsia="en-US"/>
        </w:rPr>
        <w:t>en el primer asedio protagonizada y administrada por Calvo Rozas que gestionó ma-</w:t>
      </w:r>
    </w:p>
    <w:p w:rsidR="00036A92" w:rsidRDefault="00036A92" w:rsidP="00036A92">
      <w:pPr>
        <w:ind w:left="142"/>
        <w:rPr>
          <w:noProof w:val="0"/>
          <w:color w:val="231F20"/>
          <w:spacing w:val="-11"/>
          <w:sz w:val="22"/>
          <w:szCs w:val="22"/>
          <w:lang w:val="ru-RU" w:eastAsia="en-US"/>
        </w:rPr>
      </w:pPr>
      <w:r>
        <w:rPr>
          <w:noProof w:val="0"/>
          <w:color w:val="231F20"/>
          <w:spacing w:val="-11"/>
          <w:sz w:val="22"/>
          <w:szCs w:val="22"/>
          <w:lang w:val="ru-RU" w:eastAsia="en-US"/>
        </w:rPr>
        <w:t>gistralmente los escaso recursos de que disponía (en esta ocasión serían menos por</w:t>
      </w:r>
    </w:p>
    <w:p w:rsidR="00036A92" w:rsidRDefault="00036A92" w:rsidP="00036A92">
      <w:pPr>
        <w:ind w:left="142"/>
        <w:rPr>
          <w:noProof w:val="0"/>
          <w:color w:val="231F20"/>
          <w:spacing w:val="-11"/>
          <w:sz w:val="22"/>
          <w:szCs w:val="22"/>
          <w:lang w:val="ru-RU" w:eastAsia="en-US"/>
        </w:rPr>
      </w:pPr>
      <w:r>
        <w:rPr>
          <w:noProof w:val="0"/>
          <w:color w:val="231F20"/>
          <w:spacing w:val="-11"/>
          <w:sz w:val="22"/>
          <w:szCs w:val="22"/>
          <w:lang w:val="ru-RU" w:eastAsia="en-US"/>
        </w:rPr>
        <w:t>el cierre del asedio) dará como resultado una prematura caída de la resistencia. Esto</w:t>
      </w:r>
    </w:p>
    <w:p w:rsidR="00036A92" w:rsidRDefault="00036A92" w:rsidP="00036A92">
      <w:pPr>
        <w:ind w:left="142"/>
        <w:rPr>
          <w:noProof w:val="0"/>
          <w:color w:val="231F20"/>
          <w:spacing w:val="-13"/>
          <w:sz w:val="22"/>
          <w:szCs w:val="22"/>
          <w:lang w:val="ru-RU" w:eastAsia="en-US"/>
        </w:rPr>
      </w:pPr>
      <w:r>
        <w:rPr>
          <w:noProof w:val="0"/>
          <w:color w:val="231F20"/>
          <w:spacing w:val="-13"/>
          <w:sz w:val="22"/>
          <w:szCs w:val="22"/>
          <w:lang w:val="ru-RU" w:eastAsia="en-US"/>
        </w:rPr>
        <w:t>desde el principio se veía abocado al fracaso, demasiadas bocas, mucha gente que se</w:t>
      </w:r>
    </w:p>
    <w:p w:rsidR="00036A92" w:rsidRDefault="00036A92" w:rsidP="00036A92">
      <w:pPr>
        <w:ind w:left="142"/>
        <w:rPr>
          <w:noProof w:val="0"/>
          <w:color w:val="231F20"/>
          <w:spacing w:val="-11"/>
          <w:sz w:val="22"/>
          <w:szCs w:val="22"/>
          <w:lang w:val="ru-RU" w:eastAsia="en-US"/>
        </w:rPr>
      </w:pPr>
      <w:r>
        <w:rPr>
          <w:noProof w:val="0"/>
          <w:color w:val="231F20"/>
          <w:spacing w:val="-11"/>
          <w:sz w:val="22"/>
          <w:szCs w:val="22"/>
          <w:lang w:val="ru-RU" w:eastAsia="en-US"/>
        </w:rPr>
        <w:t>entorpecía en los movimientos, falta de abastecimiento de municiones, víveres y ma-</w:t>
      </w:r>
    </w:p>
    <w:p w:rsidR="00036A92" w:rsidRDefault="00036A92" w:rsidP="00036A92">
      <w:pPr>
        <w:ind w:left="142"/>
        <w:rPr>
          <w:noProof w:val="0"/>
          <w:color w:val="231F20"/>
          <w:spacing w:val="-8"/>
          <w:sz w:val="22"/>
          <w:szCs w:val="22"/>
          <w:lang w:val="ru-RU" w:eastAsia="en-US"/>
        </w:rPr>
      </w:pPr>
      <w:r>
        <w:rPr>
          <w:noProof w:val="0"/>
          <w:color w:val="231F20"/>
          <w:spacing w:val="-8"/>
          <w:sz w:val="22"/>
          <w:szCs w:val="22"/>
          <w:lang w:val="ru-RU" w:eastAsia="en-US"/>
        </w:rPr>
        <w:t>terial sanitario estos graves problemas logísticos, de alojamiento, higiénicos darán,</w:t>
      </w:r>
    </w:p>
    <w:p w:rsidR="00036A92" w:rsidRDefault="00036A92" w:rsidP="00036A92">
      <w:pPr>
        <w:ind w:left="142"/>
        <w:rPr>
          <w:noProof w:val="0"/>
          <w:color w:val="231F20"/>
          <w:spacing w:val="-8"/>
          <w:sz w:val="22"/>
          <w:szCs w:val="22"/>
          <w:lang w:val="ru-RU" w:eastAsia="en-US"/>
        </w:rPr>
      </w:pPr>
      <w:r>
        <w:rPr>
          <w:noProof w:val="0"/>
          <w:color w:val="231F20"/>
          <w:spacing w:val="-8"/>
          <w:sz w:val="22"/>
          <w:szCs w:val="22"/>
          <w:lang w:val="ru-RU" w:eastAsia="en-US"/>
        </w:rPr>
        <w:t>como resultado la indisciplina, que es un elemento esencial para todo Cuerpo Mili-</w:t>
      </w:r>
    </w:p>
    <w:p w:rsidR="00036A92" w:rsidRDefault="00036A92" w:rsidP="00036A92">
      <w:pPr>
        <w:ind w:left="142"/>
        <w:rPr>
          <w:noProof w:val="0"/>
          <w:color w:val="231F20"/>
          <w:spacing w:val="-8"/>
          <w:sz w:val="22"/>
          <w:szCs w:val="22"/>
          <w:lang w:val="ru-RU" w:eastAsia="en-US"/>
        </w:rPr>
      </w:pPr>
      <w:r>
        <w:rPr>
          <w:noProof w:val="0"/>
          <w:color w:val="231F20"/>
          <w:spacing w:val="-8"/>
          <w:sz w:val="22"/>
          <w:szCs w:val="22"/>
          <w:lang w:val="ru-RU" w:eastAsia="en-US"/>
        </w:rPr>
        <w:t>tar, siendo más y de mayor importancia en composiciones mixtas (militares y tropa</w:t>
      </w:r>
    </w:p>
    <w:p w:rsidR="00036A92" w:rsidRDefault="00036A92" w:rsidP="00036A92">
      <w:pPr>
        <w:ind w:left="142"/>
        <w:rPr>
          <w:noProof w:val="0"/>
          <w:color w:val="231F20"/>
          <w:spacing w:val="-11"/>
          <w:sz w:val="22"/>
          <w:szCs w:val="22"/>
          <w:lang w:val="ru-RU" w:eastAsia="en-US"/>
        </w:rPr>
      </w:pPr>
      <w:r>
        <w:rPr>
          <w:noProof w:val="0"/>
          <w:color w:val="231F20"/>
          <w:spacing w:val="-11"/>
          <w:sz w:val="22"/>
          <w:szCs w:val="22"/>
          <w:lang w:val="ru-RU" w:eastAsia="en-US"/>
        </w:rPr>
        <w:t>paisana) de encuadramientos forzados a los que les faltaba el sentido de unión y ce-</w:t>
      </w:r>
    </w:p>
    <w:p w:rsidR="00036A92" w:rsidRDefault="00036A92" w:rsidP="00036A92">
      <w:pPr>
        <w:ind w:left="142"/>
        <w:rPr>
          <w:noProof w:val="0"/>
          <w:color w:val="231F20"/>
          <w:spacing w:val="-9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sión de esa parcela de soberanía personal que habían ido adquiriendo a lo largo de</w:t>
      </w:r>
    </w:p>
    <w:p w:rsidR="00036A92" w:rsidRDefault="00036A92" w:rsidP="00036A92">
      <w:pPr>
        <w:ind w:left="142"/>
        <w:rPr>
          <w:noProof w:val="0"/>
          <w:color w:val="231F20"/>
          <w:spacing w:val="-10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los recientes acontecimientos y que ya, después de degustar esas mieles, no se ha-</w:t>
      </w:r>
    </w:p>
    <w:p w:rsidR="00036A92" w:rsidRDefault="00036A92" w:rsidP="00036A92">
      <w:pPr>
        <w:ind w:left="142"/>
        <w:rPr>
          <w:noProof w:val="0"/>
          <w:color w:val="231F20"/>
          <w:spacing w:val="-10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llaban muy dispuestos a perder.</w:t>
      </w:r>
    </w:p>
    <w:p w:rsidR="00036A92" w:rsidRDefault="00036A92" w:rsidP="00036A92">
      <w:pPr>
        <w:spacing w:before="185"/>
        <w:ind w:left="142"/>
        <w:rPr>
          <w:noProof w:val="0"/>
          <w:color w:val="231F20"/>
          <w:spacing w:val="-8"/>
          <w:sz w:val="22"/>
          <w:szCs w:val="22"/>
          <w:lang w:val="ru-RU" w:eastAsia="en-US"/>
        </w:rPr>
      </w:pPr>
      <w:r>
        <w:rPr>
          <w:noProof w:val="0"/>
          <w:color w:val="231F20"/>
          <w:spacing w:val="-8"/>
          <w:sz w:val="22"/>
          <w:szCs w:val="22"/>
          <w:lang w:val="ru-RU" w:eastAsia="en-US"/>
        </w:rPr>
        <w:t>Ellos que habían sido los autores de la “victoria” del primer asedio, aceptaban de</w:t>
      </w:r>
    </w:p>
    <w:p w:rsidR="00036A92" w:rsidRDefault="00036A92" w:rsidP="00036A92">
      <w:pPr>
        <w:ind w:left="142"/>
        <w:rPr>
          <w:noProof w:val="0"/>
          <w:color w:val="231F20"/>
          <w:spacing w:val="-14"/>
          <w:sz w:val="22"/>
          <w:szCs w:val="22"/>
          <w:lang w:val="ru-RU" w:eastAsia="en-US"/>
        </w:rPr>
      </w:pPr>
      <w:r>
        <w:rPr>
          <w:noProof w:val="0"/>
          <w:color w:val="231F20"/>
          <w:spacing w:val="-14"/>
          <w:sz w:val="22"/>
          <w:szCs w:val="22"/>
          <w:lang w:val="ru-RU" w:eastAsia="en-US"/>
        </w:rPr>
        <w:t>mala gana ese protagonismo que se les escurría entre los dedos que se ubicaba en los</w:t>
      </w:r>
    </w:p>
    <w:p w:rsidR="00036A92" w:rsidRDefault="00036A92" w:rsidP="00036A92">
      <w:pPr>
        <w:ind w:left="142"/>
        <w:rPr>
          <w:noProof w:val="0"/>
          <w:color w:val="231F20"/>
          <w:spacing w:val="-11"/>
          <w:sz w:val="22"/>
          <w:szCs w:val="22"/>
          <w:lang w:val="ru-RU" w:eastAsia="en-US"/>
        </w:rPr>
      </w:pPr>
      <w:r>
        <w:rPr>
          <w:noProof w:val="0"/>
          <w:color w:val="231F20"/>
          <w:spacing w:val="-11"/>
          <w:sz w:val="22"/>
          <w:szCs w:val="22"/>
          <w:lang w:val="ru-RU" w:eastAsia="en-US"/>
        </w:rPr>
        <w:t>coloridos y vistosos uniformes de la tropa de Línea, artilleros, marinos, caballería, etc.</w:t>
      </w:r>
    </w:p>
    <w:p w:rsidR="00036A92" w:rsidRDefault="00036A92" w:rsidP="00036A92">
      <w:pPr>
        <w:ind w:left="142"/>
        <w:rPr>
          <w:noProof w:val="0"/>
          <w:color w:val="231F20"/>
          <w:spacing w:val="-6"/>
          <w:sz w:val="22"/>
          <w:szCs w:val="22"/>
          <w:lang w:val="ru-RU" w:eastAsia="en-US"/>
        </w:rPr>
      </w:pPr>
      <w:r>
        <w:rPr>
          <w:noProof w:val="0"/>
          <w:color w:val="231F20"/>
          <w:spacing w:val="-6"/>
          <w:sz w:val="22"/>
          <w:szCs w:val="22"/>
          <w:lang w:val="ru-RU" w:eastAsia="en-US"/>
        </w:rPr>
        <w:t>Esta situación despertará a los cuatro jinetes del Apocalipsis. El primero de ellos</w:t>
      </w:r>
    </w:p>
    <w:p w:rsidR="00036A92" w:rsidRDefault="00036A92" w:rsidP="00036A92">
      <w:pPr>
        <w:ind w:left="142"/>
        <w:rPr>
          <w:noProof w:val="0"/>
          <w:color w:val="231F20"/>
          <w:spacing w:val="-12"/>
          <w:sz w:val="22"/>
          <w:szCs w:val="22"/>
          <w:lang w:val="ru-RU" w:eastAsia="en-US"/>
        </w:rPr>
      </w:pPr>
      <w:r>
        <w:rPr>
          <w:noProof w:val="0"/>
          <w:color w:val="231F20"/>
          <w:spacing w:val="-12"/>
          <w:sz w:val="22"/>
          <w:szCs w:val="22"/>
          <w:lang w:val="ru-RU" w:eastAsia="en-US"/>
        </w:rPr>
        <w:t>lleva un arco, monta un caballo blanco y se dispone a conquistar; el segundo, con una</w:t>
      </w:r>
    </w:p>
    <w:p w:rsidR="00036A92" w:rsidRDefault="00036A92" w:rsidP="00036A92">
      <w:pPr>
        <w:ind w:left="142"/>
        <w:rPr>
          <w:noProof w:val="0"/>
          <w:color w:val="231F20"/>
          <w:spacing w:val="-9"/>
          <w:sz w:val="22"/>
          <w:szCs w:val="22"/>
          <w:lang w:val="ru-RU" w:eastAsia="en-US"/>
        </w:rPr>
      </w:pPr>
      <w:r>
        <w:rPr>
          <w:noProof w:val="0"/>
          <w:color w:val="231F20"/>
          <w:spacing w:val="-9"/>
          <w:sz w:val="22"/>
          <w:szCs w:val="22"/>
          <w:lang w:val="ru-RU" w:eastAsia="en-US"/>
        </w:rPr>
        <w:t>gran espada, en un caballo rojo, va a desencadenar la destrucción; Un tercero, que</w:t>
      </w:r>
    </w:p>
    <w:p w:rsidR="00036A92" w:rsidRDefault="00036A92" w:rsidP="00036A92">
      <w:pPr>
        <w:ind w:left="142"/>
        <w:rPr>
          <w:noProof w:val="0"/>
          <w:color w:val="231F20"/>
          <w:spacing w:val="-10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monta un caballo negro, lleva una balanza, representando el colapso y la crisis eco-</w:t>
      </w:r>
    </w:p>
    <w:p w:rsidR="00036A92" w:rsidRDefault="00036A92" w:rsidP="00036A92">
      <w:pPr>
        <w:ind w:left="142"/>
        <w:rPr>
          <w:noProof w:val="0"/>
          <w:color w:val="231F20"/>
          <w:spacing w:val="-8"/>
          <w:sz w:val="22"/>
          <w:szCs w:val="22"/>
          <w:lang w:val="ru-RU" w:eastAsia="en-US"/>
        </w:rPr>
      </w:pPr>
      <w:r>
        <w:rPr>
          <w:noProof w:val="0"/>
          <w:color w:val="231F20"/>
          <w:spacing w:val="-8"/>
          <w:sz w:val="22"/>
          <w:szCs w:val="22"/>
          <w:lang w:val="ru-RU" w:eastAsia="en-US"/>
        </w:rPr>
        <w:t>nómica; Finalmente, la Muerte, sobre un escuálido caballo, seguida por el Infierno,</w:t>
      </w:r>
    </w:p>
    <w:p w:rsidR="00036A92" w:rsidRDefault="00036A92" w:rsidP="00036A92">
      <w:pPr>
        <w:ind w:left="142"/>
        <w:rPr>
          <w:noProof w:val="0"/>
          <w:color w:val="231F20"/>
          <w:spacing w:val="-11"/>
          <w:sz w:val="22"/>
          <w:szCs w:val="22"/>
          <w:lang w:val="ru-RU" w:eastAsia="en-US"/>
        </w:rPr>
      </w:pPr>
      <w:r>
        <w:rPr>
          <w:noProof w:val="0"/>
          <w:color w:val="231F20"/>
          <w:spacing w:val="-8"/>
          <w:sz w:val="22"/>
          <w:szCs w:val="22"/>
          <w:lang w:val="ru-RU" w:eastAsia="en-US"/>
        </w:rPr>
        <w:t>se dispone a aniquilar por el hambre y la pestilencia</w:t>
      </w:r>
      <w:r>
        <w:rPr>
          <w:noProof w:val="0"/>
          <w:color w:val="231F20"/>
          <w:sz w:val="10"/>
          <w:szCs w:val="10"/>
          <w:lang w:val="ru-RU" w:eastAsia="en-US"/>
        </w:rPr>
        <w:t>154</w:t>
      </w:r>
      <w:r>
        <w:rPr>
          <w:noProof w:val="0"/>
          <w:color w:val="231F20"/>
          <w:spacing w:val="-11"/>
          <w:sz w:val="22"/>
          <w:szCs w:val="22"/>
          <w:lang w:val="ru-RU" w:eastAsia="en-US"/>
        </w:rPr>
        <w:t>. Los cascos de esos caballos</w:t>
      </w:r>
    </w:p>
    <w:p w:rsidR="00036A92" w:rsidRDefault="00036A92" w:rsidP="00036A92">
      <w:pPr>
        <w:spacing w:before="13"/>
        <w:ind w:left="142"/>
        <w:rPr>
          <w:noProof w:val="0"/>
          <w:color w:val="231F20"/>
          <w:spacing w:val="-12"/>
          <w:sz w:val="22"/>
          <w:szCs w:val="22"/>
          <w:lang w:val="ru-RU" w:eastAsia="en-US"/>
        </w:rPr>
      </w:pPr>
      <w:r>
        <w:rPr>
          <w:noProof w:val="0"/>
          <w:color w:val="231F20"/>
          <w:spacing w:val="-12"/>
          <w:sz w:val="22"/>
          <w:szCs w:val="22"/>
          <w:lang w:val="ru-RU" w:eastAsia="en-US"/>
        </w:rPr>
        <w:t>atronarían sobre el solar zaragozano hasta saciar sus ansias. Ya desde el principio las</w:t>
      </w:r>
    </w:p>
    <w:p w:rsidR="00036A92" w:rsidRDefault="00036A92" w:rsidP="00036A92">
      <w:pPr>
        <w:ind w:left="142"/>
        <w:rPr>
          <w:noProof w:val="0"/>
          <w:color w:val="231F20"/>
          <w:spacing w:val="-11"/>
          <w:sz w:val="22"/>
          <w:szCs w:val="22"/>
          <w:lang w:val="ru-RU" w:eastAsia="en-US"/>
        </w:rPr>
      </w:pPr>
      <w:r>
        <w:rPr>
          <w:noProof w:val="0"/>
          <w:color w:val="231F20"/>
          <w:spacing w:val="-11"/>
          <w:sz w:val="22"/>
          <w:szCs w:val="22"/>
          <w:lang w:val="ru-RU" w:eastAsia="en-US"/>
        </w:rPr>
        <w:t>consecuencias de hacinamiento humano pasan factura; se propagan las enfermeda-</w:t>
      </w:r>
    </w:p>
    <w:p w:rsidR="00036A92" w:rsidRDefault="00036A92" w:rsidP="00036A92">
      <w:pPr>
        <w:ind w:left="142"/>
        <w:rPr>
          <w:noProof w:val="0"/>
          <w:color w:val="231F20"/>
          <w:spacing w:val="-10"/>
          <w:sz w:val="22"/>
          <w:szCs w:val="22"/>
          <w:lang w:val="ru-RU" w:eastAsia="en-US"/>
        </w:rPr>
      </w:pPr>
      <w:r>
        <w:rPr>
          <w:noProof w:val="0"/>
          <w:color w:val="231F20"/>
          <w:spacing w:val="-10"/>
          <w:sz w:val="22"/>
          <w:szCs w:val="22"/>
          <w:lang w:val="ru-RU" w:eastAsia="en-US"/>
        </w:rPr>
        <w:t>des causadas por el frío y la carencia de alimentos frescos, con las primeras bajas y</w:t>
      </w:r>
    </w:p>
    <w:p w:rsidR="00036A92" w:rsidRPr="00036A92" w:rsidRDefault="00036A92" w:rsidP="00036A92">
      <w:pPr>
        <w:ind w:left="142"/>
        <w:rPr>
          <w:noProof w:val="0"/>
          <w:color w:val="231F20"/>
          <w:spacing w:val="-12"/>
          <w:sz w:val="22"/>
          <w:szCs w:val="22"/>
          <w:lang w:eastAsia="en-US"/>
        </w:rPr>
      </w:pPr>
      <w:r>
        <w:rPr>
          <w:noProof w:val="0"/>
          <w:color w:val="231F20"/>
          <w:spacing w:val="-12"/>
          <w:sz w:val="22"/>
          <w:szCs w:val="22"/>
          <w:lang w:val="ru-RU" w:eastAsia="en-US"/>
        </w:rPr>
        <w:t>la alarma social que, aunque amortiguada por la presencia de un peligro mayor, debió</w:t>
      </w:r>
      <w:r>
        <w:rPr>
          <w:noProof w:val="0"/>
          <w:color w:val="231F20"/>
          <w:spacing w:val="-12"/>
          <w:sz w:val="22"/>
          <w:szCs w:val="22"/>
          <w:lang w:eastAsia="en-US"/>
        </w:rPr>
        <w:t>…</w:t>
      </w:r>
    </w:p>
    <w:p w:rsidR="00036A92" w:rsidRPr="00036A92" w:rsidRDefault="00036A92" w:rsidP="00036A92">
      <w:pPr>
        <w:jc w:val="both"/>
        <w:rPr>
          <w:noProof w:val="0"/>
          <w:color w:val="231F20"/>
          <w:spacing w:val="-10"/>
          <w:sz w:val="22"/>
          <w:szCs w:val="22"/>
          <w:lang w:val="ru-RU" w:eastAsia="en-US"/>
        </w:rPr>
      </w:pPr>
    </w:p>
    <w:p w:rsidR="00036A92" w:rsidRDefault="00036A92"/>
    <w:p w:rsidR="00036A92" w:rsidRDefault="00036A92"/>
    <w:p w:rsidR="00036A92" w:rsidRDefault="00036A92"/>
    <w:p w:rsidR="00036A92" w:rsidRDefault="00036A92"/>
    <w:p w:rsidR="00036A92" w:rsidRDefault="00036A92"/>
    <w:p w:rsidR="00036A92" w:rsidRDefault="00036A92"/>
    <w:p w:rsidR="00036A92" w:rsidRDefault="00036A92"/>
    <w:p w:rsidR="00036A92" w:rsidRDefault="00036A92">
      <w: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DEC3980" wp14:editId="7A66D2D7">
                <wp:simplePos x="0" y="0"/>
                <wp:positionH relativeFrom="column">
                  <wp:posOffset>718820</wp:posOffset>
                </wp:positionH>
                <wp:positionV relativeFrom="paragraph">
                  <wp:posOffset>719455</wp:posOffset>
                </wp:positionV>
                <wp:extent cx="4680585" cy="7257415"/>
                <wp:effectExtent l="0" t="0" r="0" b="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0585" cy="7257415"/>
                          <a:chOff x="1132" y="1133"/>
                          <a:chExt cx="7371" cy="11429"/>
                        </a:xfrm>
                      </wpg:grpSpPr>
                      <wps:wsp>
                        <wps:cNvPr id="3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1132" y="1133"/>
                            <a:ext cx="7371" cy="10974"/>
                          </a:xfrm>
                          <a:custGeom>
                            <a:avLst/>
                            <a:gdLst>
                              <a:gd name="T0" fmla="*/ 0 w 100000"/>
                              <a:gd name="T1" fmla="*/ 100000 h 100000"/>
                              <a:gd name="T2" fmla="*/ 100000 w 100000"/>
                              <a:gd name="T3" fmla="*/ 100000 h 100000"/>
                              <a:gd name="T4" fmla="*/ 100000 w 100000"/>
                              <a:gd name="T5" fmla="*/ 0 h 100000"/>
                              <a:gd name="T6" fmla="*/ 0 w 100000"/>
                              <a:gd name="T7" fmla="*/ 0 h 100000"/>
                              <a:gd name="T8" fmla="*/ 0 w 100000"/>
                              <a:gd name="T9" fmla="*/ 100000 h 10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000" h="100000">
                                <a:moveTo>
                                  <a:pt x="0" y="100000"/>
                                </a:moveTo>
                                <a:lnTo>
                                  <a:pt x="100000" y="100000"/>
                                </a:lnTo>
                                <a:lnTo>
                                  <a:pt x="100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7B7979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1137" y="12269"/>
                            <a:ext cx="7364" cy="293"/>
                          </a:xfrm>
                          <a:custGeom>
                            <a:avLst/>
                            <a:gdLst>
                              <a:gd name="T0" fmla="*/ 0 w 100000"/>
                              <a:gd name="T1" fmla="*/ 100000 h 100000"/>
                              <a:gd name="T2" fmla="*/ 100000 w 100000"/>
                              <a:gd name="T3" fmla="*/ 100000 h 100000"/>
                              <a:gd name="T4" fmla="*/ 100000 w 100000"/>
                              <a:gd name="T5" fmla="*/ 0 h 100000"/>
                              <a:gd name="T6" fmla="*/ 0 w 100000"/>
                              <a:gd name="T7" fmla="*/ 0 h 100000"/>
                              <a:gd name="T8" fmla="*/ 0 w 100000"/>
                              <a:gd name="T9" fmla="*/ 100000 h 10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000" h="100000">
                                <a:moveTo>
                                  <a:pt x="0" y="100000"/>
                                </a:moveTo>
                                <a:lnTo>
                                  <a:pt x="100000" y="100000"/>
                                </a:lnTo>
                                <a:lnTo>
                                  <a:pt x="100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56.6pt;margin-top:56.65pt;width:368.55pt;height:571.45pt;z-index:-251648000" coordorigin="1132,1133" coordsize="7371,11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">
                <v:shape id="Freeform 11" o:spid="_x0000_s1027" style="position:absolute;left:1132;top:1133;width:7371;height:10974;visibility:visible;mso-wrap-style:square;v-text-anchor:top" coordsize="100000,1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UaRcUA&#10;AADaAAAADwAAAGRycy9kb3ducmV2LnhtbESPQWvCQBSE7wX/w/IKvQTdqKAldQ1BsHgoSNNeentm&#10;X5PQ7NuQ3WqSX+8KgsdhZr5hNmlvGnGmztWWFcxnMQjiwuqaSwXfX/vpKwjnkTU2lknBQA7S7eRp&#10;g4m2F/6kc+5LESDsElRQed8mUrqiIoNuZlvi4P3azqAPsiul7vAS4KaRizheSYM1h4UKW9pVVPzl&#10;/0bBITv262HtV8ePqClOP+NitNG7Ui/PffYGwlPvH+F7+6AVLOF2JdwA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VRpFxQAAANoAAAAPAAAAAAAAAAAAAAAAAJgCAABkcnMv&#10;ZG93bnJldi54bWxQSwUGAAAAAAQABAD1AAAAigMAAAAA&#10;" path="m,100000r100000,l100000,,,,,100000xe" stroked="f" strokecolor="#7b7979" strokeweight="0">
                  <v:path o:connecttype="custom" o:connectlocs="0,10974;7371,10974;7371,0;0,0;0,10974" o:connectangles="0,0,0,0,0"/>
                </v:shape>
                <v:shape id="Freeform 12" o:spid="_x0000_s1028" style="position:absolute;left:1137;top:12269;width:7364;height:293;visibility:visible;mso-wrap-style:square;v-text-anchor:top" coordsize="100000,1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ep8EA&#10;AADaAAAADwAAAGRycy9kb3ducmV2LnhtbESP3YrCMBSE7xd8h3AE79ZUWUSqUURQliKIP3h9bI5t&#10;sTkpSaz17Y2wsJfDzHzDzJedqUVLzleWFYyGCQji3OqKCwXn0+Z7CsIHZI21ZVLwIg/LRe9rjqm2&#10;Tz5QewyFiBD2KSooQ2hSKX1ekkE/tA1x9G7WGQxRukJqh88IN7UcJ8lEGqw4LpTY0Lqk/H58GAXF&#10;+RDa7XW3x2z0cLvpOLtUOlNq0O9WMxCBuvAf/mv/agU/8Lk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UXqfBAAAA2gAAAA8AAAAAAAAAAAAAAAAAmAIAAGRycy9kb3du&#10;cmV2LnhtbFBLBQYAAAAABAAEAPUAAACGAwAAAAA=&#10;" path="m,100000r100000,l100000,,,,,100000xe" stroked="f" strokeweight="0">
                  <v:path o:connecttype="custom" o:connectlocs="0,293;7364,293;7364,0;0,0;0,293" o:connectangles="0,0,0,0,0"/>
                </v:shape>
              </v:group>
            </w:pict>
          </mc:Fallback>
        </mc:AlternateContent>
      </w:r>
    </w:p>
    <w:sectPr w:rsidR="00036A92" w:rsidSect="00036A9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AF" w:rsidRDefault="00E864AF">
      <w:r>
        <w:separator/>
      </w:r>
    </w:p>
  </w:endnote>
  <w:endnote w:type="continuationSeparator" w:id="0">
    <w:p w:rsidR="00E864AF" w:rsidRDefault="00E8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64AF">
    <w:r>
      <w:cr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64AF">
    <w:r>
      <w:cr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64AF">
    <w:r>
      <w:cr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64AF">
    <w:r>
      <w:cr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64AF">
    <w:r>
      <w:cr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64AF">
    <w:r>
      <w:cr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64AF">
    <w:r>
      <w:cr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64AF">
    <w:r>
      <w:cr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64AF">
    <w:r>
      <w:cr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64AF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64AF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64AF">
    <w:r>
      <w:cr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64AF">
    <w:r>
      <w:cr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64AF">
    <w:r>
      <w:cr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64AF">
    <w:r>
      <w:cr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64AF">
    <w:r>
      <w:cr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64AF">
    <w:r>
      <w:cr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64A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AF" w:rsidRDefault="00E864AF">
      <w:r>
        <w:separator/>
      </w:r>
    </w:p>
  </w:footnote>
  <w:footnote w:type="continuationSeparator" w:id="0">
    <w:p w:rsidR="00E864AF" w:rsidRDefault="00E86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64AF">
    <w:r>
      <w:cr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64AF">
    <w:r>
      <w:cr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64AF">
    <w:r>
      <w:cr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64AF">
    <w:r>
      <w:cr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64AF">
    <w:r>
      <w:cr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64AF">
    <w:r>
      <w:cr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64AF">
    <w:r>
      <w:cr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64AF">
    <w:r>
      <w:cr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64AF">
    <w:r>
      <w:cr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64A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64AF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64AF">
    <w:r>
      <w:c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64AF">
    <w:r>
      <w:c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64AF">
    <w:r>
      <w:cr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64AF">
    <w:r>
      <w:cr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64AF">
    <w:r>
      <w:cr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64AF">
    <w:r>
      <w:cr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64AF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92"/>
    <w:rsid w:val="00036A92"/>
    <w:rsid w:val="009550E6"/>
    <w:rsid w:val="00E864AF"/>
    <w:rsid w:val="00EC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A92"/>
    <w:pPr>
      <w:spacing w:after="0" w:line="240" w:lineRule="auto"/>
    </w:pPr>
    <w:rPr>
      <w:rFonts w:ascii="Arial" w:eastAsia="Arial" w:hAnsi="Arial" w:cs="Times New Roman"/>
      <w:noProof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A92"/>
    <w:pPr>
      <w:spacing w:after="0" w:line="240" w:lineRule="auto"/>
    </w:pPr>
    <w:rPr>
      <w:rFonts w:ascii="Arial" w:eastAsia="Arial" w:hAnsi="Arial" w:cs="Times New Roman"/>
      <w:noProof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9" Type="http://schemas.openxmlformats.org/officeDocument/2006/relationships/footer" Target="footer1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header" Target="header17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4058</Words>
  <Characters>22319</Characters>
  <Application>Microsoft Office Word</Application>
  <DocSecurity>0</DocSecurity>
  <Lines>185</Lines>
  <Paragraphs>52</Paragraphs>
  <ScaleCrop>false</ScaleCrop>
  <Company>www.intercambiosvirtuales.org</Company>
  <LinksUpToDate>false</LinksUpToDate>
  <CharactersWithSpaces>26325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</dc:creator>
  <cp:lastModifiedBy>jose maria</cp:lastModifiedBy>
  <cp:revision>3</cp:revision>
  <cp:lastPrinted>2014-06-16T12:52:00Z</cp:lastPrinted>
  <dcterms:created xsi:type="dcterms:W3CDTF">2014-06-16T12:44:00Z</dcterms:created>
  <dcterms:modified xsi:type="dcterms:W3CDTF">2014-06-17T12:10:00Z</dcterms:modified>
</cp:coreProperties>
</file>