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r w:rsidRPr="00175435">
        <w:rPr>
          <w:rFonts w:ascii="Times New Roman" w:eastAsia="Times New Roman" w:hAnsi="Times New Roman" w:cs="Times New Roman"/>
          <w:b/>
          <w:sz w:val="28"/>
          <w:szCs w:val="28"/>
          <w:lang w:val="es-ES_tradnl" w:eastAsia="ar-SA"/>
        </w:rPr>
        <w:t>Índice</w:t>
      </w:r>
    </w:p>
    <w:p w:rsidR="00175435" w:rsidRPr="00175435" w:rsidRDefault="00175435" w:rsidP="00175435">
      <w:pPr>
        <w:spacing w:after="0" w:line="240" w:lineRule="auto"/>
        <w:rPr>
          <w:rFonts w:ascii="Times New Roman" w:eastAsia="Calibri" w:hAnsi="Times New Roman" w:cs="Times New Roman"/>
          <w:lang w:val="es-GT"/>
        </w:rPr>
      </w:pPr>
      <w:r w:rsidRPr="00175435">
        <w:rPr>
          <w:rFonts w:ascii="Times New Roman" w:eastAsia="Calibri" w:hAnsi="Times New Roman" w:cs="Times New Roman"/>
          <w:b/>
          <w:lang w:val="es-GT"/>
        </w:rPr>
        <w:t xml:space="preserve">Introducción </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1</w:t>
      </w:r>
    </w:p>
    <w:p w:rsidR="00175435" w:rsidRPr="00175435" w:rsidRDefault="00175435" w:rsidP="00175435">
      <w:pPr>
        <w:spacing w:after="0" w:line="240" w:lineRule="auto"/>
        <w:rPr>
          <w:rFonts w:ascii="Times New Roman" w:eastAsia="Calibri" w:hAnsi="Times New Roman" w:cs="Times New Roman"/>
          <w:b/>
          <w:lang w:val="es-GT"/>
        </w:rPr>
      </w:pPr>
      <w:r w:rsidRPr="00175435">
        <w:rPr>
          <w:rFonts w:ascii="Times New Roman" w:eastAsia="Calibri" w:hAnsi="Times New Roman" w:cs="Times New Roman"/>
          <w:b/>
          <w:lang w:val="es-GT"/>
        </w:rPr>
        <w:t xml:space="preserve">   </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Capítulo 1</w:t>
      </w:r>
      <w:bookmarkStart w:id="0" w:name="_GoBack"/>
      <w:bookmarkEnd w:id="0"/>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Situación del Estado Islámico</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4</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1.  El síndrome de Mahoma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5</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2.  La problemática del islam fundamentalista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10</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3.  La Ley musulmana y el terrorismo islámico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11</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 xml:space="preserve">4.  Estrategias para erradicar el fundamentalismo </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 xml:space="preserve">      </w:t>
      </w:r>
      <w:proofErr w:type="gramStart"/>
      <w:r w:rsidRPr="00175435">
        <w:rPr>
          <w:rFonts w:ascii="Times New Roman" w:eastAsia="Calibri" w:hAnsi="Times New Roman" w:cs="Times New Roman"/>
          <w:lang w:val="es-GT"/>
        </w:rPr>
        <w:t>religioso</w:t>
      </w:r>
      <w:proofErr w:type="gramEnd"/>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12</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5.  ¿Es el Estado islámico un derecho?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16</w:t>
      </w:r>
    </w:p>
    <w:p w:rsidR="00175435" w:rsidRPr="00175435" w:rsidRDefault="00175435" w:rsidP="00175435">
      <w:pPr>
        <w:spacing w:after="0" w:line="240" w:lineRule="auto"/>
        <w:ind w:left="426" w:hanging="426"/>
        <w:rPr>
          <w:rFonts w:ascii="Times New Roman" w:eastAsia="Calibri" w:hAnsi="Times New Roman" w:cs="Times New Roman"/>
          <w:lang w:val="es-GT"/>
        </w:rPr>
      </w:pPr>
      <w:r w:rsidRPr="00175435">
        <w:rPr>
          <w:rFonts w:ascii="Times New Roman" w:eastAsia="Calibri" w:hAnsi="Times New Roman" w:cs="Times New Roman"/>
          <w:lang w:val="es-GT"/>
        </w:rPr>
        <w:t>6.   El Anticristo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17</w:t>
      </w:r>
    </w:p>
    <w:p w:rsidR="00175435" w:rsidRPr="00175435" w:rsidRDefault="00175435" w:rsidP="00175435">
      <w:pPr>
        <w:spacing w:after="0" w:line="240" w:lineRule="auto"/>
        <w:rPr>
          <w:rFonts w:ascii="Times New Roman" w:eastAsia="Calibri" w:hAnsi="Times New Roman" w:cs="Times New Roman"/>
          <w:lang w:val="es-GT"/>
        </w:rPr>
      </w:pPr>
    </w:p>
    <w:p w:rsidR="00175435" w:rsidRPr="00175435" w:rsidRDefault="00175435" w:rsidP="00175435">
      <w:pPr>
        <w:spacing w:after="0" w:line="240" w:lineRule="auto"/>
        <w:rPr>
          <w:rFonts w:ascii="Times New Roman" w:eastAsia="Calibri" w:hAnsi="Times New Roman" w:cs="Times New Roman"/>
          <w:b/>
          <w:lang w:val="es-GT"/>
        </w:rPr>
      </w:pP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Capítulo 2</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El Estado Ético, víctima del Estado paralelo</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20</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b/>
          <w:lang w:val="es-GT"/>
        </w:rPr>
        <w:t>1.</w:t>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El Estado paralelo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21</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2.</w:t>
      </w:r>
      <w:r w:rsidRPr="00175435">
        <w:rPr>
          <w:rFonts w:ascii="Times New Roman" w:eastAsia="Calibri" w:hAnsi="Times New Roman" w:cs="Times New Roman"/>
          <w:lang w:val="es-GT"/>
        </w:rPr>
        <w:tab/>
        <w:t>El Ejército de Guatemala y el Estado paralelo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24</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3.  El sistema político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26</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4.</w:t>
      </w:r>
      <w:r w:rsidRPr="00175435">
        <w:rPr>
          <w:rFonts w:ascii="Times New Roman" w:eastAsia="Calibri" w:hAnsi="Times New Roman" w:cs="Times New Roman"/>
          <w:lang w:val="es-GT"/>
        </w:rPr>
        <w:tab/>
        <w:t>El Estado paralelo a nivel internacional</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29</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5.</w:t>
      </w:r>
      <w:r w:rsidRPr="00175435">
        <w:rPr>
          <w:rFonts w:ascii="Times New Roman" w:eastAsia="Calibri" w:hAnsi="Times New Roman" w:cs="Times New Roman"/>
          <w:lang w:val="es-GT"/>
        </w:rPr>
        <w:tab/>
        <w:t>Evolucionando al Estado Ético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31</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6.  El Estado Ético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33</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Capítulo 3</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proofErr w:type="gramStart"/>
      <w:r w:rsidRPr="00175435">
        <w:rPr>
          <w:rFonts w:ascii="Times New Roman" w:eastAsia="Calibri" w:hAnsi="Times New Roman" w:cs="Times New Roman"/>
          <w:b/>
          <w:lang w:val="es-GT"/>
        </w:rPr>
        <w:t>¿</w:t>
      </w:r>
      <w:proofErr w:type="gramEnd"/>
      <w:r w:rsidRPr="00175435">
        <w:rPr>
          <w:rFonts w:ascii="Times New Roman" w:eastAsia="Calibri" w:hAnsi="Times New Roman" w:cs="Times New Roman"/>
          <w:b/>
          <w:lang w:val="es-GT"/>
        </w:rPr>
        <w:t xml:space="preserve">Contribuye la religión al buen </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lang w:val="es-GT"/>
        </w:rPr>
      </w:pPr>
      <w:proofErr w:type="gramStart"/>
      <w:r w:rsidRPr="00175435">
        <w:rPr>
          <w:rFonts w:ascii="Times New Roman" w:eastAsia="Calibri" w:hAnsi="Times New Roman" w:cs="Times New Roman"/>
          <w:b/>
          <w:lang w:val="es-GT"/>
        </w:rPr>
        <w:t>funcionamiento</w:t>
      </w:r>
      <w:proofErr w:type="gramEnd"/>
      <w:r w:rsidRPr="00175435">
        <w:rPr>
          <w:rFonts w:ascii="Times New Roman" w:eastAsia="Calibri" w:hAnsi="Times New Roman" w:cs="Times New Roman"/>
          <w:b/>
          <w:lang w:val="es-GT"/>
        </w:rPr>
        <w:t xml:space="preserve"> del Estado?</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37</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Relación entre Estado y religión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38  </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La funcionalidad del Estado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41  </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Estado de la Filosofía de la Luz</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43 </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Teología política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45</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Una República Ética un derecho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47  </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Base jurídica del Estado ético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48</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La democracia religiosa  o ética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49</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Las Repúblicas éticas y las ideologías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51</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Ordenamiento de las Repúblicas Éticas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53</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lastRenderedPageBreak/>
        <w:t xml:space="preserve"> Secretarios de las Repúblicas Éticas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55</w:t>
      </w:r>
    </w:p>
    <w:p w:rsidR="00175435" w:rsidRPr="00175435" w:rsidRDefault="00175435" w:rsidP="00175435">
      <w:pPr>
        <w:numPr>
          <w:ilvl w:val="0"/>
          <w:numId w:val="1"/>
        </w:numPr>
        <w:suppressAutoHyphens/>
        <w:spacing w:after="0" w:line="240" w:lineRule="auto"/>
        <w:ind w:left="284" w:right="-113" w:hanging="284"/>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 Normas para las Repúblicas Éticas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56 </w:t>
      </w:r>
    </w:p>
    <w:p w:rsidR="00175435" w:rsidRPr="00175435" w:rsidRDefault="00175435" w:rsidP="00175435">
      <w:pPr>
        <w:spacing w:after="0" w:line="240" w:lineRule="auto"/>
        <w:ind w:left="284"/>
        <w:contextualSpacing/>
        <w:rPr>
          <w:rFonts w:ascii="Times New Roman" w:eastAsia="Calibri" w:hAnsi="Times New Roman" w:cs="Times New Roman"/>
          <w:lang w:val="es-GT"/>
        </w:rPr>
      </w:pPr>
    </w:p>
    <w:p w:rsidR="00175435" w:rsidRPr="00175435" w:rsidRDefault="00175435" w:rsidP="00175435">
      <w:pPr>
        <w:spacing w:after="0" w:line="240" w:lineRule="auto"/>
        <w:ind w:left="284"/>
        <w:contextualSpacing/>
        <w:rPr>
          <w:rFonts w:ascii="Times New Roman" w:eastAsia="Calibri" w:hAnsi="Times New Roman" w:cs="Times New Roman"/>
          <w:lang w:val="es-GT"/>
        </w:rPr>
      </w:pP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Capítulo 4</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La República Ética, una propuesta de gobierno</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61</w:t>
      </w:r>
    </w:p>
    <w:p w:rsidR="00175435" w:rsidRPr="00175435" w:rsidRDefault="00175435" w:rsidP="00175435">
      <w:pPr>
        <w:tabs>
          <w:tab w:val="left" w:pos="284"/>
        </w:tabs>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     a.     La República Ética como forma de gobierno                   62</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b.     La  potencialidad de nuestros Pobres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64</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c.</w:t>
      </w:r>
      <w:r w:rsidRPr="00175435">
        <w:rPr>
          <w:rFonts w:ascii="Times New Roman" w:eastAsia="Calibri" w:hAnsi="Times New Roman" w:cs="Times New Roman"/>
          <w:lang w:val="es-GT"/>
        </w:rPr>
        <w:tab/>
        <w:t>Economía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66</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d.</w:t>
      </w:r>
      <w:r w:rsidRPr="00175435">
        <w:rPr>
          <w:rFonts w:ascii="Times New Roman" w:eastAsia="Calibri" w:hAnsi="Times New Roman" w:cs="Times New Roman"/>
          <w:lang w:val="es-GT"/>
        </w:rPr>
        <w:tab/>
        <w:t>Recaudación Tributaria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67</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e.</w:t>
      </w:r>
      <w:r w:rsidRPr="00175435">
        <w:rPr>
          <w:rFonts w:ascii="Times New Roman" w:eastAsia="Calibri" w:hAnsi="Times New Roman" w:cs="Times New Roman"/>
          <w:lang w:val="es-GT"/>
        </w:rPr>
        <w:tab/>
        <w:t>El Trabajador y la Empresa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69</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f.</w:t>
      </w:r>
      <w:r w:rsidRPr="00175435">
        <w:rPr>
          <w:rFonts w:ascii="Times New Roman" w:eastAsia="Calibri" w:hAnsi="Times New Roman" w:cs="Times New Roman"/>
          <w:lang w:val="es-GT"/>
        </w:rPr>
        <w:tab/>
        <w:t>Derechos Humanos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70</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g.</w:t>
      </w:r>
      <w:r w:rsidRPr="00175435">
        <w:rPr>
          <w:rFonts w:ascii="Times New Roman" w:eastAsia="Calibri" w:hAnsi="Times New Roman" w:cs="Times New Roman"/>
          <w:lang w:val="es-GT"/>
        </w:rPr>
        <w:tab/>
        <w:t>Administración Pública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71</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h.</w:t>
      </w:r>
      <w:r w:rsidRPr="00175435">
        <w:rPr>
          <w:rFonts w:ascii="Times New Roman" w:eastAsia="Calibri" w:hAnsi="Times New Roman" w:cs="Times New Roman"/>
          <w:lang w:val="es-GT"/>
        </w:rPr>
        <w:tab/>
        <w:t>Políticas Públicas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73</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i.</w:t>
      </w:r>
      <w:r w:rsidRPr="00175435">
        <w:rPr>
          <w:rFonts w:ascii="Times New Roman" w:eastAsia="Calibri" w:hAnsi="Times New Roman" w:cs="Times New Roman"/>
          <w:lang w:val="es-GT"/>
        </w:rPr>
        <w:tab/>
        <w:t>Transparencia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74</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j.</w:t>
      </w:r>
      <w:r w:rsidRPr="00175435">
        <w:rPr>
          <w:rFonts w:ascii="Times New Roman" w:eastAsia="Calibri" w:hAnsi="Times New Roman" w:cs="Times New Roman"/>
          <w:lang w:val="es-GT"/>
        </w:rPr>
        <w:tab/>
        <w:t>Servicios de Salud</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75</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k.</w:t>
      </w:r>
      <w:r w:rsidRPr="00175435">
        <w:rPr>
          <w:rFonts w:ascii="Times New Roman" w:eastAsia="Calibri" w:hAnsi="Times New Roman" w:cs="Times New Roman"/>
          <w:lang w:val="es-GT"/>
        </w:rPr>
        <w:tab/>
        <w:t>Educación</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76</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l.</w:t>
      </w:r>
      <w:r w:rsidRPr="00175435">
        <w:rPr>
          <w:rFonts w:ascii="Times New Roman" w:eastAsia="Calibri" w:hAnsi="Times New Roman" w:cs="Times New Roman"/>
          <w:lang w:val="es-GT"/>
        </w:rPr>
        <w:tab/>
        <w:t>Las Alianzas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78</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proofErr w:type="gramStart"/>
      <w:r w:rsidRPr="00175435">
        <w:rPr>
          <w:rFonts w:ascii="Times New Roman" w:eastAsia="Calibri" w:hAnsi="Times New Roman" w:cs="Times New Roman"/>
          <w:lang w:val="es-GT"/>
        </w:rPr>
        <w:t>m</w:t>
      </w:r>
      <w:proofErr w:type="gramEnd"/>
      <w:r w:rsidRPr="00175435">
        <w:rPr>
          <w:rFonts w:ascii="Times New Roman" w:eastAsia="Calibri" w:hAnsi="Times New Roman" w:cs="Times New Roman"/>
          <w:lang w:val="es-GT"/>
        </w:rPr>
        <w:t>.</w:t>
      </w:r>
      <w:r w:rsidRPr="00175435">
        <w:rPr>
          <w:rFonts w:ascii="Times New Roman" w:eastAsia="Calibri" w:hAnsi="Times New Roman" w:cs="Times New Roman"/>
          <w:lang w:val="es-GT"/>
        </w:rPr>
        <w:tab/>
        <w:t>La Familia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79</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n.</w:t>
      </w:r>
      <w:r w:rsidRPr="00175435">
        <w:rPr>
          <w:rFonts w:ascii="Times New Roman" w:eastAsia="Calibri" w:hAnsi="Times New Roman" w:cs="Times New Roman"/>
          <w:lang w:val="es-GT"/>
        </w:rPr>
        <w:tab/>
        <w:t>La mujer</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80</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o.</w:t>
      </w:r>
      <w:r w:rsidRPr="00175435">
        <w:rPr>
          <w:rFonts w:ascii="Times New Roman" w:eastAsia="Calibri" w:hAnsi="Times New Roman" w:cs="Times New Roman"/>
          <w:lang w:val="es-GT"/>
        </w:rPr>
        <w:tab/>
        <w:t>Los jóvenes y los niños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81</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p.</w:t>
      </w:r>
      <w:r w:rsidRPr="00175435">
        <w:rPr>
          <w:rFonts w:ascii="Times New Roman" w:eastAsia="Calibri" w:hAnsi="Times New Roman" w:cs="Times New Roman"/>
          <w:lang w:val="es-GT"/>
        </w:rPr>
        <w:tab/>
        <w:t>Los Pueblos Indígenas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82</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q.</w:t>
      </w:r>
      <w:r w:rsidRPr="00175435">
        <w:rPr>
          <w:rFonts w:ascii="Times New Roman" w:eastAsia="Calibri" w:hAnsi="Times New Roman" w:cs="Times New Roman"/>
          <w:lang w:val="es-GT"/>
        </w:rPr>
        <w:tab/>
        <w:t>Las Artes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83</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r.</w:t>
      </w:r>
      <w:r w:rsidRPr="00175435">
        <w:rPr>
          <w:rFonts w:ascii="Times New Roman" w:eastAsia="Calibri" w:hAnsi="Times New Roman" w:cs="Times New Roman"/>
          <w:lang w:val="es-GT"/>
        </w:rPr>
        <w:tab/>
        <w:t>La Justicia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84</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s.</w:t>
      </w:r>
      <w:r w:rsidRPr="00175435">
        <w:rPr>
          <w:rFonts w:ascii="Times New Roman" w:eastAsia="Calibri" w:hAnsi="Times New Roman" w:cs="Times New Roman"/>
          <w:lang w:val="es-GT"/>
        </w:rPr>
        <w:tab/>
        <w:t>La Seguridad</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85</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proofErr w:type="gramStart"/>
      <w:r w:rsidRPr="00175435">
        <w:rPr>
          <w:rFonts w:ascii="Times New Roman" w:eastAsia="Calibri" w:hAnsi="Times New Roman" w:cs="Times New Roman"/>
          <w:lang w:val="es-GT"/>
        </w:rPr>
        <w:t>t</w:t>
      </w:r>
      <w:proofErr w:type="gramEnd"/>
      <w:r w:rsidRPr="00175435">
        <w:rPr>
          <w:rFonts w:ascii="Times New Roman" w:eastAsia="Calibri" w:hAnsi="Times New Roman" w:cs="Times New Roman"/>
          <w:lang w:val="es-GT"/>
        </w:rPr>
        <w:t>.</w:t>
      </w:r>
      <w:r w:rsidRPr="00175435">
        <w:rPr>
          <w:rFonts w:ascii="Times New Roman" w:eastAsia="Calibri" w:hAnsi="Times New Roman" w:cs="Times New Roman"/>
          <w:lang w:val="es-GT"/>
        </w:rPr>
        <w:tab/>
        <w:t>Las Relaciones Internacionales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86</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u.</w:t>
      </w:r>
      <w:r w:rsidRPr="00175435">
        <w:rPr>
          <w:rFonts w:ascii="Times New Roman" w:eastAsia="Calibri" w:hAnsi="Times New Roman" w:cs="Times New Roman"/>
          <w:lang w:val="es-GT"/>
        </w:rPr>
        <w:tab/>
        <w:t>La Cultura de Paz</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87</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v.</w:t>
      </w:r>
      <w:r w:rsidRPr="00175435">
        <w:rPr>
          <w:rFonts w:ascii="Times New Roman" w:eastAsia="Calibri" w:hAnsi="Times New Roman" w:cs="Times New Roman"/>
          <w:lang w:val="es-GT"/>
        </w:rPr>
        <w:tab/>
        <w:t>Los Medios de Comunicación</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87</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w.</w:t>
      </w:r>
      <w:r w:rsidRPr="00175435">
        <w:rPr>
          <w:rFonts w:ascii="Times New Roman" w:eastAsia="Calibri" w:hAnsi="Times New Roman" w:cs="Times New Roman"/>
          <w:lang w:val="es-GT"/>
        </w:rPr>
        <w:tab/>
        <w:t>La Política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88</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x.    Ecologismo social</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91</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y.    Religiones y congregaciones espirituales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91</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r w:rsidRPr="00175435">
        <w:rPr>
          <w:rFonts w:ascii="Times New Roman" w:eastAsia="Calibri" w:hAnsi="Times New Roman" w:cs="Times New Roman"/>
          <w:lang w:val="es-GT"/>
        </w:rPr>
        <w:t>z.    Un modelo de República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92</w:t>
      </w:r>
    </w:p>
    <w:p w:rsidR="00175435" w:rsidRPr="00175435" w:rsidRDefault="00175435" w:rsidP="00175435">
      <w:pPr>
        <w:tabs>
          <w:tab w:val="left" w:pos="284"/>
        </w:tabs>
        <w:spacing w:after="0" w:line="240" w:lineRule="auto"/>
        <w:ind w:firstLine="284"/>
        <w:rPr>
          <w:rFonts w:ascii="Times New Roman" w:eastAsia="Calibri" w:hAnsi="Times New Roman" w:cs="Times New Roman"/>
          <w:lang w:val="es-GT"/>
        </w:rPr>
      </w:pP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Capítulo 5</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Historia de las Religiones</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93</w:t>
      </w:r>
      <w:r w:rsidRPr="00175435">
        <w:rPr>
          <w:rFonts w:ascii="Times New Roman" w:eastAsia="Calibri" w:hAnsi="Times New Roman" w:cs="Times New Roman"/>
          <w:b/>
          <w:lang w:val="es-GT"/>
        </w:rPr>
        <w:t xml:space="preserve">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El ateísmo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94</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Somos creyentes por naturaleza</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98</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El término religioso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101</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lastRenderedPageBreak/>
        <w:t xml:space="preserve">El hecho religioso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102</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En el principio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104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Paganismo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106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El Animismo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106</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Los Mayas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        </w:t>
      </w:r>
      <w:r w:rsidRPr="00175435">
        <w:rPr>
          <w:rFonts w:ascii="Times New Roman" w:eastAsia="Calibri" w:hAnsi="Times New Roman" w:cs="Times New Roman"/>
          <w:lang w:val="es-GT"/>
        </w:rPr>
        <w:tab/>
        <w:t>110</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Mazdeísmo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121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Monoteísmo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122  </w:t>
      </w:r>
    </w:p>
    <w:p w:rsidR="00175435" w:rsidRPr="00175435" w:rsidRDefault="00175435" w:rsidP="00175435">
      <w:pPr>
        <w:spacing w:after="0" w:line="240" w:lineRule="auto"/>
        <w:rPr>
          <w:rFonts w:ascii="Times New Roman" w:eastAsia="Calibri" w:hAnsi="Times New Roman" w:cs="Times New Roman"/>
          <w:lang w:val="es-GT"/>
        </w:rPr>
      </w:pPr>
      <w:r w:rsidRPr="00175435">
        <w:rPr>
          <w:rFonts w:ascii="Times New Roman" w:eastAsia="Calibri" w:hAnsi="Times New Roman" w:cs="Times New Roman"/>
          <w:lang w:val="es-GT"/>
        </w:rPr>
        <w:t xml:space="preserve">Las religiones monoteístas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Judaísmo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125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Cristianismo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134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El Islam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147</w:t>
      </w:r>
    </w:p>
    <w:p w:rsidR="00175435" w:rsidRPr="00175435" w:rsidRDefault="00175435" w:rsidP="00175435">
      <w:pPr>
        <w:spacing w:after="0" w:line="240" w:lineRule="auto"/>
        <w:rPr>
          <w:rFonts w:ascii="Times New Roman" w:eastAsia="Calibri" w:hAnsi="Times New Roman" w:cs="Times New Roman"/>
          <w:lang w:val="es-GT"/>
        </w:rPr>
      </w:pPr>
      <w:r w:rsidRPr="00175435">
        <w:rPr>
          <w:rFonts w:ascii="Times New Roman" w:eastAsia="Calibri" w:hAnsi="Times New Roman" w:cs="Times New Roman"/>
          <w:lang w:val="es-GT"/>
        </w:rPr>
        <w:t xml:space="preserve">Congregaciones espirituales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El Hinduismo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157  </w:t>
      </w:r>
    </w:p>
    <w:p w:rsidR="00175435" w:rsidRPr="00175435" w:rsidRDefault="00175435" w:rsidP="00175435">
      <w:pPr>
        <w:numPr>
          <w:ilvl w:val="0"/>
          <w:numId w:val="2"/>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El Budismo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163</w:t>
      </w:r>
    </w:p>
    <w:p w:rsidR="00175435" w:rsidRPr="00175435" w:rsidRDefault="00175435" w:rsidP="00175435">
      <w:pPr>
        <w:spacing w:after="0" w:line="240" w:lineRule="auto"/>
        <w:rPr>
          <w:rFonts w:ascii="Times New Roman" w:eastAsia="Calibri" w:hAnsi="Times New Roman" w:cs="Times New Roman"/>
          <w:lang w:val="es-GT"/>
        </w:rPr>
      </w:pP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Capítulo 6</w:t>
      </w:r>
    </w:p>
    <w:p w:rsidR="00175435" w:rsidRPr="00175435" w:rsidRDefault="00175435" w:rsidP="00175435">
      <w:pPr>
        <w:suppressAutoHyphens/>
        <w:spacing w:after="0" w:line="240" w:lineRule="auto"/>
        <w:ind w:right="-113"/>
        <w:contextualSpacing/>
        <w:jc w:val="both"/>
        <w:rPr>
          <w:rFonts w:ascii="Times New Roman" w:eastAsia="Calibri" w:hAnsi="Times New Roman" w:cs="Times New Roman"/>
          <w:b/>
          <w:lang w:val="es-GT"/>
        </w:rPr>
      </w:pPr>
      <w:r w:rsidRPr="00175435">
        <w:rPr>
          <w:rFonts w:ascii="Times New Roman" w:eastAsia="Calibri" w:hAnsi="Times New Roman" w:cs="Times New Roman"/>
          <w:b/>
          <w:lang w:val="es-GT"/>
        </w:rPr>
        <w:t>Dios y su Pueblo</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 xml:space="preserve">171  </w:t>
      </w:r>
      <w:r w:rsidRPr="00175435">
        <w:rPr>
          <w:rFonts w:ascii="Times New Roman" w:eastAsia="Calibri" w:hAnsi="Times New Roman" w:cs="Times New Roman"/>
          <w:b/>
          <w:lang w:val="es-GT"/>
        </w:rPr>
        <w:t xml:space="preserve"> </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La unidad religiosa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172</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Los derechos religiosos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173   </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La filosofía de la luz y los fundamentalismos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178   </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Diálogo interreligioso</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186       </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Movimientos ecuménicos</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 xml:space="preserve">182   </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La ecúmene </w:t>
      </w:r>
      <w:proofErr w:type="spellStart"/>
      <w:r w:rsidRPr="00175435">
        <w:rPr>
          <w:rFonts w:ascii="Times New Roman" w:eastAsia="Calibri" w:hAnsi="Times New Roman" w:cs="Times New Roman"/>
          <w:lang w:val="es-GT"/>
        </w:rPr>
        <w:t>abrahámica</w:t>
      </w:r>
      <w:proofErr w:type="spellEnd"/>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183</w:t>
      </w:r>
    </w:p>
    <w:p w:rsidR="00175435" w:rsidRPr="00175435" w:rsidRDefault="00175435" w:rsidP="00175435">
      <w:pPr>
        <w:numPr>
          <w:ilvl w:val="0"/>
          <w:numId w:val="3"/>
        </w:numPr>
        <w:suppressAutoHyphens/>
        <w:spacing w:after="0" w:line="240" w:lineRule="auto"/>
        <w:ind w:right="-113"/>
        <w:contextualSpacing/>
        <w:jc w:val="both"/>
        <w:rPr>
          <w:rFonts w:ascii="Times New Roman" w:eastAsia="Calibri" w:hAnsi="Times New Roman" w:cs="Times New Roman"/>
          <w:lang w:val="es-GT"/>
        </w:rPr>
      </w:pPr>
      <w:r w:rsidRPr="00175435">
        <w:rPr>
          <w:rFonts w:ascii="Times New Roman" w:eastAsia="Calibri" w:hAnsi="Times New Roman" w:cs="Times New Roman"/>
          <w:lang w:val="es-GT"/>
        </w:rPr>
        <w:t xml:space="preserve">Las coincidencias monoteístas </w:t>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r>
      <w:r w:rsidRPr="00175435">
        <w:rPr>
          <w:rFonts w:ascii="Times New Roman" w:eastAsia="Calibri" w:hAnsi="Times New Roman" w:cs="Times New Roman"/>
          <w:lang w:val="es-GT"/>
        </w:rPr>
        <w:tab/>
        <w:t>188</w:t>
      </w:r>
    </w:p>
    <w:p w:rsidR="00175435" w:rsidRPr="00175435" w:rsidRDefault="00175435" w:rsidP="00175435">
      <w:pPr>
        <w:rPr>
          <w:rFonts w:ascii="Times New Roman" w:eastAsia="Calibri" w:hAnsi="Times New Roman" w:cs="Times New Roman"/>
          <w:b/>
          <w:lang w:val="es-GT"/>
        </w:rPr>
      </w:pPr>
    </w:p>
    <w:p w:rsidR="00175435" w:rsidRPr="00175435" w:rsidRDefault="00175435" w:rsidP="00175435">
      <w:pPr>
        <w:rPr>
          <w:rFonts w:ascii="Times New Roman" w:eastAsia="Calibri" w:hAnsi="Times New Roman" w:cs="Times New Roman"/>
          <w:b/>
          <w:lang w:val="es-GT"/>
        </w:rPr>
      </w:pPr>
      <w:r w:rsidRPr="00175435">
        <w:rPr>
          <w:rFonts w:ascii="Times New Roman" w:eastAsia="Calibri" w:hAnsi="Times New Roman" w:cs="Times New Roman"/>
          <w:b/>
          <w:lang w:val="es-GT"/>
        </w:rPr>
        <w:t>Datos del Autor</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lang w:val="es-GT"/>
        </w:rPr>
        <w:t>192</w:t>
      </w:r>
    </w:p>
    <w:p w:rsidR="00175435" w:rsidRPr="00175435" w:rsidRDefault="00175435" w:rsidP="00175435">
      <w:pPr>
        <w:widowControl w:val="0"/>
        <w:suppressAutoHyphens/>
        <w:autoSpaceDE w:val="0"/>
        <w:spacing w:before="100" w:beforeAutospacing="1" w:after="100" w:afterAutospacing="1" w:line="240" w:lineRule="auto"/>
        <w:ind w:right="170"/>
        <w:jc w:val="both"/>
        <w:outlineLvl w:val="0"/>
        <w:rPr>
          <w:rFonts w:ascii="Times New Roman" w:eastAsia="Times New Roman" w:hAnsi="Times New Roman" w:cs="Times New Roman"/>
          <w:b/>
          <w:sz w:val="28"/>
          <w:szCs w:val="28"/>
          <w:lang w:val="es-ES_tradnl" w:eastAsia="ar-SA"/>
        </w:rPr>
      </w:pPr>
      <w:r w:rsidRPr="00175435">
        <w:rPr>
          <w:rFonts w:ascii="Times New Roman" w:eastAsia="Calibri" w:hAnsi="Times New Roman" w:cs="Times New Roman"/>
          <w:b/>
          <w:lang w:val="es-GT"/>
        </w:rPr>
        <w:t>Bibliografía</w:t>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r>
      <w:r w:rsidRPr="00175435">
        <w:rPr>
          <w:rFonts w:ascii="Times New Roman" w:eastAsia="Calibri" w:hAnsi="Times New Roman" w:cs="Times New Roman"/>
          <w:b/>
          <w:lang w:val="es-GT"/>
        </w:rPr>
        <w:tab/>
        <w:t xml:space="preserve">                         </w:t>
      </w:r>
      <w:r w:rsidRPr="00175435">
        <w:rPr>
          <w:rFonts w:ascii="Times New Roman" w:eastAsia="Calibri" w:hAnsi="Times New Roman" w:cs="Times New Roman"/>
          <w:lang w:val="es-GT"/>
        </w:rPr>
        <w:t xml:space="preserve">                         195</w:t>
      </w: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sectPr w:rsidR="00175435" w:rsidRPr="00175435" w:rsidSect="00053894">
          <w:headerReference w:type="default" r:id="rId8"/>
          <w:footerReference w:type="default" r:id="rId9"/>
          <w:footnotePr>
            <w:pos w:val="beneathText"/>
          </w:footnotePr>
          <w:pgSz w:w="7921" w:h="12242" w:code="9"/>
          <w:pgMar w:top="482" w:right="794" w:bottom="284" w:left="1021" w:header="737" w:footer="567" w:gutter="0"/>
          <w:pgNumType w:start="1"/>
          <w:cols w:space="720"/>
          <w:docGrid w:linePitch="360" w:charSpace="4096"/>
        </w:sect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r w:rsidRPr="00175435">
        <w:rPr>
          <w:rFonts w:ascii="Times New Roman" w:eastAsia="Times New Roman" w:hAnsi="Times New Roman" w:cs="Times New Roman"/>
          <w:b/>
          <w:sz w:val="28"/>
          <w:szCs w:val="28"/>
          <w:lang w:val="es-ES_tradnl" w:eastAsia="ar-SA"/>
        </w:rPr>
        <w:lastRenderedPageBreak/>
        <w:t>Introducción</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val="es-ES_tradnl" w:eastAsia="ar-SA"/>
        </w:rPr>
        <w:t>El presente libro es una propuesta de gobierno que proporciona nuevas alternativas de administración pública, algo urgente porque vemos que existe falta de armonía en cuanto al tema, estamos con una carencia de nuevos planteamientos, la filosofía de la luz en este ensayo define al Estado Ético, tratando de rescatar al Estado tanto de un corrupto Estado paralelo, como de una administración deficiente.</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val="es-ES_tradnl" w:eastAsia="ar-SA"/>
        </w:rPr>
        <w:t xml:space="preserve">El primer capítulo, es un análisis sobre el síndrome de Mahoma, bauticé el síndrome con el nombre del profeta Mahoma porque considero, es lo que sucede con los miembros del Islam que se han unido a la Yihad. En estos momentos se vive una situación impresionante con la presencia de los </w:t>
      </w:r>
      <w:proofErr w:type="spellStart"/>
      <w:r w:rsidRPr="00175435">
        <w:rPr>
          <w:rFonts w:ascii="Times New Roman" w:eastAsia="Times New Roman" w:hAnsi="Times New Roman" w:cs="Times New Roman"/>
          <w:sz w:val="24"/>
          <w:szCs w:val="24"/>
          <w:lang w:val="es-ES_tradnl" w:eastAsia="ar-SA"/>
        </w:rPr>
        <w:t>yihadistas</w:t>
      </w:r>
      <w:proofErr w:type="spellEnd"/>
      <w:r w:rsidRPr="00175435">
        <w:rPr>
          <w:rFonts w:ascii="Times New Roman" w:eastAsia="Times New Roman" w:hAnsi="Times New Roman" w:cs="Times New Roman"/>
          <w:sz w:val="24"/>
          <w:szCs w:val="24"/>
          <w:lang w:val="es-ES_tradnl" w:eastAsia="ar-SA"/>
        </w:rPr>
        <w:t xml:space="preserve"> en avanzada para levantar un Estado Islámico. La decapitación de niños o mujeres cristianas es para ellos algo común, los países “poderosos” buscan detenerlos pero es asombroso que su poder es limitado o se limitan y los musulmanes “fundamentalistas” siguen en avanzada.</w:t>
      </w:r>
      <w:r w:rsidRPr="00175435">
        <w:rPr>
          <w:rFonts w:ascii="Calibri" w:eastAsia="Times New Roman" w:hAnsi="Calibri" w:cs="Calibri"/>
          <w:lang w:val="es-ES_tradnl" w:eastAsia="ar-SA"/>
        </w:rPr>
        <w:t xml:space="preserve"> </w:t>
      </w:r>
      <w:r w:rsidRPr="00175435">
        <w:rPr>
          <w:rFonts w:ascii="Times New Roman" w:eastAsia="Times New Roman" w:hAnsi="Times New Roman" w:cs="Times New Roman"/>
          <w:sz w:val="24"/>
          <w:szCs w:val="24"/>
          <w:lang w:val="es-ES_tradnl" w:eastAsia="ar-SA"/>
        </w:rPr>
        <w:t>Si somos pro democracia, nos preguntamos si la yihad puede democratizarse y edificar un Estado Islámico de manera pacífica y civilizada, tal vez se podría evitar el derramamiento de sangre cristiana, budista, hinduista, etc.</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eastAsia="ar-SA"/>
        </w:rPr>
      </w:pPr>
      <w:r w:rsidRPr="00175435">
        <w:rPr>
          <w:rFonts w:ascii="Times New Roman" w:eastAsia="Times New Roman" w:hAnsi="Times New Roman" w:cs="Times New Roman"/>
          <w:sz w:val="24"/>
          <w:szCs w:val="24"/>
          <w:lang w:eastAsia="ar-SA"/>
        </w:rPr>
        <w:t xml:space="preserve">La segunda parte trata sobre el Estado paralelo, el cual a nivel internacional no deja que surja un Estado modelo que denomino Estado ético. Analizo los círculos oscuros de poder del Estado paralelo y tomo a Guatemala como ejemplo porque estamos viviendo una situación delicada, la Comisión Internacional Contra la Impunidad, CICIG sacó a luz “La Línea” el grupo que organiza al Estado paralelo, algo inusual que viene a contribuir a su eliminación porque la sociedad guatemalteca se organizó y manifestó su descontento, logrando que la vicepresidenta de la República renunciara al cargo por presión de la opinión pública. </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eastAsia="ar-SA"/>
        </w:rPr>
        <w:t>En l</w:t>
      </w:r>
      <w:r w:rsidRPr="00175435">
        <w:rPr>
          <w:rFonts w:ascii="Times New Roman" w:eastAsia="Times New Roman" w:hAnsi="Times New Roman" w:cs="Times New Roman"/>
          <w:sz w:val="24"/>
          <w:szCs w:val="24"/>
          <w:lang w:val="es-ES_tradnl" w:eastAsia="ar-SA"/>
        </w:rPr>
        <w:t>a tercera parte, razono si contribuye la religión al buen funcionamiento del Estado, además este capítulo propone una democracia ética evolucionada que pueda convivir en un Estado islámico, cristiano, budista, o hinduista, de una manera pacífica y respetuosa de los derechos humanos.</w:t>
      </w:r>
      <w:r w:rsidRPr="00175435">
        <w:rPr>
          <w:rFonts w:ascii="Calibri" w:eastAsia="Times New Roman" w:hAnsi="Calibri" w:cs="Calibri"/>
          <w:lang w:val="es-ES_tradnl" w:eastAsia="ar-SA"/>
        </w:rPr>
        <w:t xml:space="preserve"> </w:t>
      </w:r>
      <w:r w:rsidRPr="00175435">
        <w:rPr>
          <w:rFonts w:ascii="Times New Roman" w:eastAsia="Times New Roman" w:hAnsi="Times New Roman" w:cs="Times New Roman"/>
          <w:sz w:val="24"/>
          <w:szCs w:val="24"/>
          <w:lang w:val="es-ES_tradnl" w:eastAsia="ar-SA"/>
        </w:rPr>
        <w:t xml:space="preserve">Expongo si los cristianos podemos levantar un Estado cristiano, porque tenemos el derecho a refundar el Estado y organizar una República Cristiana que contribuya a mejorar la calidad de vida, como parte del Estado ético.  </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val="es-ES_tradnl" w:eastAsia="ar-SA"/>
        </w:rPr>
        <w:t>En el cuarto capítulo presento la República Ética, la cual es un modelo de República Religiosa, en este caso cristiano, le denomino la República Cristiana, no es teocracia, sino democracia ética-religiosa, un gobierno bien organizado a mi parecer, que podría erradicar la corrupción y la pobreza extrema. Presento un modelo de República ideal, la República Cristiana y defino todas las áreas de su administración: economía, educación, salud, trabajo, etc.</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val="es-ES_tradnl" w:eastAsia="ar-SA"/>
        </w:rPr>
        <w:t xml:space="preserve">En la quinta parte muestro un estudio sobre las religiones que realicé en el área de teología de la Universidad Rafael Landívar, URL. Expongo la historia de cada religión y congregación espiritual desde que existe noción de Dios, para hacer notar que todas las religiones están concebidas sobre el mismo pilar “un solo Dios”, con el afán de motivar en el lector, el diálogo y el respeto interreligioso. Busco que el lector tome conciencia sobre si las religiones nos otorgan felicidad o una manera armoniosa y organizada para lograr convivir como seres humanos civilizados. Con el objetivo de </w:t>
      </w:r>
      <w:r w:rsidRPr="00175435">
        <w:rPr>
          <w:rFonts w:ascii="Times New Roman" w:eastAsia="Times New Roman" w:hAnsi="Times New Roman" w:cs="Times New Roman"/>
          <w:sz w:val="24"/>
          <w:szCs w:val="24"/>
          <w:lang w:val="es-ES_tradnl" w:eastAsia="ar-SA"/>
        </w:rPr>
        <w:lastRenderedPageBreak/>
        <w:t xml:space="preserve">erradicar la intolerancia religiosa, y si es factible levantar un Estado religioso que no sea un gobierno teocrático. </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val="es-ES_tradnl" w:eastAsia="ar-SA"/>
        </w:rPr>
        <w:t>En la sexta parte, denominada Dios y su Pueblo, propongo que nos unamos como seres humanos evolucionados sin estar obligados a perder nuestro perfil religioso, solamente buscando la construcción del Reino de Dios, que es un reino pacífico y respetuoso de los derechos humanos.</w:t>
      </w:r>
    </w:p>
    <w:p w:rsidR="00175435" w:rsidRPr="00175435" w:rsidRDefault="00175435" w:rsidP="00175435">
      <w:pPr>
        <w:widowControl w:val="0"/>
        <w:suppressAutoHyphens/>
        <w:autoSpaceDE w:val="0"/>
        <w:spacing w:before="100" w:beforeAutospacing="1" w:after="100" w:afterAutospacing="1" w:line="240" w:lineRule="auto"/>
        <w:ind w:right="170" w:firstLine="397"/>
        <w:jc w:val="both"/>
        <w:outlineLvl w:val="0"/>
        <w:rPr>
          <w:rFonts w:ascii="Times New Roman" w:eastAsia="Times New Roman" w:hAnsi="Times New Roman" w:cs="Times New Roman"/>
          <w:sz w:val="24"/>
          <w:szCs w:val="24"/>
          <w:lang w:val="es-ES_tradnl" w:eastAsia="ar-SA"/>
        </w:rPr>
      </w:pPr>
      <w:r w:rsidRPr="00175435">
        <w:rPr>
          <w:rFonts w:ascii="Times New Roman" w:eastAsia="Times New Roman" w:hAnsi="Times New Roman" w:cs="Times New Roman"/>
          <w:sz w:val="24"/>
          <w:szCs w:val="24"/>
          <w:lang w:val="es-ES_tradnl" w:eastAsia="ar-SA"/>
        </w:rPr>
        <w:t>La filosofía de la luz tiene varias corrientes, una de ellas es edificar un Estado ideal, como lo buscaron los grandes filósofos griegos, algo que está muy lejos el día de hoy, porque vemos como Grecia es un Estado que lleva varios años recibiendo un tratamiento delicado para que no desfallezca. Si el Estado está mal administrado y no proporciona soluciones a las problemáticas del país, sucumbe, crear armonía entre el Estado y los ciudadanos repercute en gobernabilidad, una sana democracia, paz, funcionalidad y estabilidad económica. Este libro busca profundizar en todos esos aspectos y hacer un recorrido racional, espero lo disfruten.</w:t>
      </w:r>
    </w:p>
    <w:p w:rsidR="00175435" w:rsidRPr="00175435" w:rsidRDefault="00175435" w:rsidP="00175435">
      <w:pPr>
        <w:widowControl w:val="0"/>
        <w:suppressAutoHyphens/>
        <w:autoSpaceDE w:val="0"/>
        <w:spacing w:before="100" w:beforeAutospacing="1" w:after="100" w:afterAutospacing="1" w:line="240" w:lineRule="auto"/>
        <w:ind w:right="170" w:firstLine="709"/>
        <w:jc w:val="both"/>
        <w:outlineLvl w:val="0"/>
        <w:rPr>
          <w:rFonts w:ascii="Times New Roman" w:eastAsia="Times New Roman" w:hAnsi="Times New Roman" w:cs="Times New Roman"/>
          <w:sz w:val="24"/>
          <w:szCs w:val="24"/>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center"/>
        <w:outlineLvl w:val="0"/>
        <w:rPr>
          <w:rFonts w:ascii="Times New Roman" w:eastAsia="Times New Roman" w:hAnsi="Times New Roman" w:cs="Times New Roman"/>
          <w:b/>
          <w:sz w:val="28"/>
          <w:szCs w:val="28"/>
          <w:lang w:val="es-ES_tradnl" w:eastAsia="ar-SA"/>
        </w:rPr>
      </w:pPr>
    </w:p>
    <w:p w:rsidR="00175435" w:rsidRPr="00175435" w:rsidRDefault="00175435" w:rsidP="00175435">
      <w:pPr>
        <w:suppressAutoHyphens/>
        <w:spacing w:after="0" w:line="240" w:lineRule="auto"/>
        <w:ind w:left="-170" w:right="-113"/>
        <w:contextualSpacing/>
        <w:jc w:val="both"/>
        <w:rPr>
          <w:rFonts w:ascii="Cambria" w:eastAsia="Times New Roman" w:hAnsi="Cambria" w:cs="Times New Roman"/>
          <w:spacing w:val="-10"/>
          <w:kern w:val="28"/>
          <w:sz w:val="52"/>
          <w:szCs w:val="52"/>
          <w:lang w:val="es-ES_tradnl" w:eastAsia="ar-SA"/>
        </w:rPr>
      </w:pPr>
    </w:p>
    <w:p w:rsidR="00175435" w:rsidRPr="00175435" w:rsidRDefault="00175435" w:rsidP="00175435">
      <w:pPr>
        <w:suppressAutoHyphens/>
        <w:spacing w:after="0" w:line="240" w:lineRule="auto"/>
        <w:ind w:left="-170" w:right="-113"/>
        <w:contextualSpacing/>
        <w:jc w:val="both"/>
        <w:rPr>
          <w:rFonts w:ascii="Cambria" w:eastAsia="Times New Roman" w:hAnsi="Cambria" w:cs="Times New Roman"/>
          <w:spacing w:val="-10"/>
          <w:kern w:val="28"/>
          <w:sz w:val="52"/>
          <w:szCs w:val="52"/>
          <w:lang w:val="es-ES_tradnl" w:eastAsia="ar-SA"/>
        </w:rPr>
      </w:pPr>
      <w:r w:rsidRPr="00175435">
        <w:rPr>
          <w:rFonts w:ascii="Cambria" w:eastAsia="Times New Roman" w:hAnsi="Cambria" w:cs="Times New Roman"/>
          <w:spacing w:val="-10"/>
          <w:kern w:val="28"/>
          <w:sz w:val="52"/>
          <w:szCs w:val="52"/>
          <w:lang w:val="es-ES_tradnl" w:eastAsia="ar-SA"/>
        </w:rPr>
        <w:t>CAPÍTULO 1</w:t>
      </w:r>
    </w:p>
    <w:p w:rsidR="00175435" w:rsidRPr="00175435" w:rsidRDefault="00175435" w:rsidP="00175435">
      <w:pPr>
        <w:suppressAutoHyphens/>
        <w:spacing w:after="0" w:line="240" w:lineRule="auto"/>
        <w:ind w:left="-170" w:right="-113"/>
        <w:contextualSpacing/>
        <w:jc w:val="both"/>
        <w:rPr>
          <w:rFonts w:ascii="Cambria" w:eastAsia="Times New Roman" w:hAnsi="Cambria" w:cs="Times New Roman"/>
          <w:spacing w:val="-10"/>
          <w:kern w:val="28"/>
          <w:sz w:val="52"/>
          <w:szCs w:val="52"/>
          <w:lang w:val="es-ES_tradnl" w:eastAsia="ar-SA"/>
        </w:rPr>
      </w:pPr>
    </w:p>
    <w:p w:rsidR="00175435" w:rsidRPr="00175435" w:rsidRDefault="00175435" w:rsidP="00175435">
      <w:pPr>
        <w:suppressAutoHyphens/>
        <w:spacing w:after="0" w:line="240" w:lineRule="auto"/>
        <w:ind w:left="-170" w:right="-113"/>
        <w:contextualSpacing/>
        <w:jc w:val="both"/>
        <w:rPr>
          <w:rFonts w:ascii="Cambria" w:eastAsia="Times New Roman" w:hAnsi="Cambria" w:cs="Times New Roman"/>
          <w:spacing w:val="-10"/>
          <w:kern w:val="28"/>
          <w:sz w:val="52"/>
          <w:szCs w:val="52"/>
          <w:lang w:val="es-ES_tradnl" w:eastAsia="ar-SA"/>
        </w:rPr>
      </w:pPr>
      <w:r w:rsidRPr="00175435">
        <w:rPr>
          <w:rFonts w:ascii="Cambria" w:eastAsia="Times New Roman" w:hAnsi="Cambria" w:cs="Times New Roman"/>
          <w:spacing w:val="-10"/>
          <w:kern w:val="28"/>
          <w:sz w:val="52"/>
          <w:szCs w:val="52"/>
          <w:lang w:val="es-ES_tradnl" w:eastAsia="ar-SA"/>
        </w:rPr>
        <w:t xml:space="preserve">SITUACIÓN DEL ESTADO ISLÁMICO </w:t>
      </w:r>
    </w:p>
    <w:p w:rsidR="00175435" w:rsidRPr="00175435" w:rsidRDefault="00175435" w:rsidP="00175435">
      <w:pPr>
        <w:widowControl w:val="0"/>
        <w:suppressAutoHyphens/>
        <w:autoSpaceDE w:val="0"/>
        <w:spacing w:before="100" w:beforeAutospacing="1" w:after="100" w:afterAutospacing="1" w:line="240" w:lineRule="auto"/>
        <w:ind w:left="709" w:right="170"/>
        <w:jc w:val="right"/>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left="709" w:right="170"/>
        <w:jc w:val="right"/>
        <w:outlineLvl w:val="0"/>
        <w:rPr>
          <w:rFonts w:ascii="Times New Roman" w:eastAsia="Times New Roman" w:hAnsi="Times New Roman" w:cs="Times New Roman"/>
          <w:b/>
          <w:sz w:val="28"/>
          <w:szCs w:val="28"/>
          <w:lang w:val="es-ES_tradnl" w:eastAsia="ar-SA"/>
        </w:rPr>
      </w:pPr>
    </w:p>
    <w:p w:rsidR="00175435" w:rsidRPr="00175435" w:rsidRDefault="00175435" w:rsidP="00175435">
      <w:pPr>
        <w:widowControl w:val="0"/>
        <w:suppressAutoHyphens/>
        <w:autoSpaceDE w:val="0"/>
        <w:spacing w:after="0" w:line="240" w:lineRule="auto"/>
        <w:ind w:left="709" w:right="170"/>
        <w:jc w:val="right"/>
        <w:outlineLvl w:val="0"/>
        <w:rPr>
          <w:rFonts w:ascii="Times New Roman" w:eastAsia="Times New Roman" w:hAnsi="Times New Roman" w:cs="Times New Roman"/>
          <w:i/>
          <w:sz w:val="24"/>
          <w:szCs w:val="24"/>
          <w:lang w:val="es-ES_tradnl" w:eastAsia="ar-SA"/>
        </w:rPr>
      </w:pPr>
      <w:r w:rsidRPr="00175435">
        <w:rPr>
          <w:rFonts w:ascii="Times New Roman" w:eastAsia="Times New Roman" w:hAnsi="Times New Roman" w:cs="Times New Roman"/>
          <w:i/>
          <w:sz w:val="24"/>
          <w:szCs w:val="24"/>
          <w:lang w:val="es-ES_tradnl" w:eastAsia="ar-SA"/>
        </w:rPr>
        <w:t>La auténtica riqueza del ser humano</w:t>
      </w:r>
    </w:p>
    <w:p w:rsidR="00175435" w:rsidRPr="00175435" w:rsidRDefault="00175435" w:rsidP="00175435">
      <w:pPr>
        <w:widowControl w:val="0"/>
        <w:suppressAutoHyphens/>
        <w:autoSpaceDE w:val="0"/>
        <w:spacing w:after="0" w:line="240" w:lineRule="auto"/>
        <w:ind w:left="709" w:right="170"/>
        <w:jc w:val="right"/>
        <w:outlineLvl w:val="0"/>
        <w:rPr>
          <w:rFonts w:ascii="Times New Roman" w:eastAsia="Times New Roman" w:hAnsi="Times New Roman" w:cs="Times New Roman"/>
          <w:i/>
          <w:sz w:val="24"/>
          <w:szCs w:val="24"/>
          <w:lang w:val="es-ES_tradnl" w:eastAsia="ar-SA"/>
        </w:rPr>
      </w:pPr>
      <w:r w:rsidRPr="00175435">
        <w:rPr>
          <w:rFonts w:ascii="Times New Roman" w:eastAsia="Times New Roman" w:hAnsi="Times New Roman" w:cs="Times New Roman"/>
          <w:i/>
          <w:sz w:val="24"/>
          <w:szCs w:val="24"/>
          <w:lang w:val="es-ES_tradnl" w:eastAsia="ar-SA"/>
        </w:rPr>
        <w:t xml:space="preserve"> </w:t>
      </w:r>
      <w:proofErr w:type="gramStart"/>
      <w:r w:rsidRPr="00175435">
        <w:rPr>
          <w:rFonts w:ascii="Times New Roman" w:eastAsia="Times New Roman" w:hAnsi="Times New Roman" w:cs="Times New Roman"/>
          <w:i/>
          <w:sz w:val="24"/>
          <w:szCs w:val="24"/>
          <w:lang w:val="es-ES_tradnl" w:eastAsia="ar-SA"/>
        </w:rPr>
        <w:t>es</w:t>
      </w:r>
      <w:proofErr w:type="gramEnd"/>
      <w:r w:rsidRPr="00175435">
        <w:rPr>
          <w:rFonts w:ascii="Times New Roman" w:eastAsia="Times New Roman" w:hAnsi="Times New Roman" w:cs="Times New Roman"/>
          <w:i/>
          <w:sz w:val="24"/>
          <w:szCs w:val="24"/>
          <w:lang w:val="es-ES_tradnl" w:eastAsia="ar-SA"/>
        </w:rPr>
        <w:t xml:space="preserve"> el bien que hace al mundo.</w:t>
      </w:r>
    </w:p>
    <w:p w:rsidR="00175435" w:rsidRPr="00175435" w:rsidRDefault="00175435" w:rsidP="00175435">
      <w:pPr>
        <w:widowControl w:val="0"/>
        <w:suppressAutoHyphens/>
        <w:autoSpaceDE w:val="0"/>
        <w:spacing w:after="0" w:line="240" w:lineRule="auto"/>
        <w:ind w:left="709" w:right="170"/>
        <w:jc w:val="right"/>
        <w:outlineLvl w:val="0"/>
        <w:rPr>
          <w:rFonts w:ascii="Times New Roman" w:eastAsia="Times New Roman" w:hAnsi="Times New Roman" w:cs="Times New Roman"/>
          <w:i/>
          <w:sz w:val="24"/>
          <w:szCs w:val="24"/>
          <w:lang w:val="es-ES_tradnl" w:eastAsia="ar-SA"/>
        </w:rPr>
      </w:pPr>
      <w:r w:rsidRPr="00175435">
        <w:rPr>
          <w:rFonts w:ascii="Times New Roman" w:eastAsia="Times New Roman" w:hAnsi="Times New Roman" w:cs="Times New Roman"/>
          <w:i/>
          <w:sz w:val="24"/>
          <w:szCs w:val="24"/>
          <w:lang w:val="es-ES_tradnl" w:eastAsia="ar-SA"/>
        </w:rPr>
        <w:lastRenderedPageBreak/>
        <w:t>Mahoma</w:t>
      </w: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En el Estado Islámico actual, existen diferentes corrientes ideológicas y religiosas, está la República Islámica de Irán</w:t>
      </w:r>
      <w:r w:rsidRPr="00175435">
        <w:rPr>
          <w:rFonts w:ascii="Calibri" w:eastAsia="Times New Roman" w:hAnsi="Calibri" w:cs="Calibri"/>
          <w:lang w:val="es-ES_tradnl" w:eastAsia="ar-SA"/>
        </w:rPr>
        <w:t xml:space="preserve"> </w:t>
      </w:r>
      <w:r w:rsidRPr="00175435">
        <w:rPr>
          <w:rFonts w:ascii="Times New Roman" w:eastAsia="Times New Roman" w:hAnsi="Times New Roman" w:cs="Times New Roman"/>
          <w:lang w:val="es-ES_tradnl" w:eastAsia="ar-SA"/>
        </w:rPr>
        <w:t>que aplica la Ley Islámica casi en su totalidad, su gobierno teocrático mantiene conversaciones con otras potencias y busca el diálogo y el consenso, no se presenta totalmente en contra de un sistema específico como los grupos terroristas islámicos, en su postura se manifiesta un proceso lento, pero evolutivo hacia la democracia.</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La ley musulmana o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ha sido instituida en los denominados Estados Islámicos, algunos países son de una corriente moderada, no se reconocen como Estados Islámicos, sin embargo, han adoptado parcialmente esta legislación. Otros países, como Kuwait impactan por su gente moderna sin perder sus tradiciones, han evolucionado en su concepción de la ley musulmana, no tienden a ser fundamentalistas religiosos, han adoptado costumbres occidentales y por su posición económica, el Estado está solvente de deudas externas, cobra muy pocos impuestos y se está modernizando en su administración, conviven pacíficamente con otras culturas y religiones que se han establecido en su territorio.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 antes mencionado muestra que el Estado Islámico, está en un proceso de cambio hacia la democracia, los grupos terroristas como ISIS y </w:t>
      </w:r>
      <w:proofErr w:type="spellStart"/>
      <w:r w:rsidRPr="00175435">
        <w:rPr>
          <w:rFonts w:ascii="Times New Roman" w:eastAsia="Times New Roman" w:hAnsi="Times New Roman" w:cs="Times New Roman"/>
          <w:lang w:val="es-ES_tradnl" w:eastAsia="ar-SA"/>
        </w:rPr>
        <w:t>Boko-haram</w:t>
      </w:r>
      <w:proofErr w:type="spellEnd"/>
      <w:r w:rsidRPr="00175435">
        <w:rPr>
          <w:rFonts w:ascii="Times New Roman" w:eastAsia="Times New Roman" w:hAnsi="Times New Roman" w:cs="Times New Roman"/>
          <w:lang w:val="es-ES_tradnl" w:eastAsia="ar-SA"/>
        </w:rPr>
        <w:t xml:space="preserve"> buscan evitarlo y las corrientes islámicas democráticas están oponiéndose. Esto es favorable porque sería completamente desastroso que todo el islam </w:t>
      </w:r>
      <w:proofErr w:type="spellStart"/>
      <w:r w:rsidRPr="00175435">
        <w:rPr>
          <w:rFonts w:ascii="Times New Roman" w:eastAsia="Times New Roman" w:hAnsi="Times New Roman" w:cs="Times New Roman"/>
          <w:lang w:val="es-ES_tradnl" w:eastAsia="ar-SA"/>
        </w:rPr>
        <w:t>Ñfuese</w:t>
      </w:r>
      <w:proofErr w:type="spellEnd"/>
      <w:r w:rsidRPr="00175435">
        <w:rPr>
          <w:rFonts w:ascii="Times New Roman" w:eastAsia="Times New Roman" w:hAnsi="Times New Roman" w:cs="Times New Roman"/>
          <w:lang w:val="es-ES_tradnl" w:eastAsia="ar-SA"/>
        </w:rPr>
        <w:t xml:space="preserve"> radical, la globalización afecta culturas, religiones y Estados. Modernizar un Estado religioso no implica ir en contra por ejemplo de la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xml:space="preserve">, sino más bien la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xml:space="preserve">, que significa “camino hacia la paz” debe irse adaptando al siglo XXI. </w:t>
      </w: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numPr>
          <w:ilvl w:val="0"/>
          <w:numId w:val="4"/>
        </w:numPr>
        <w:suppressAutoHyphens/>
        <w:spacing w:after="0" w:line="240" w:lineRule="auto"/>
        <w:ind w:right="-113"/>
        <w:jc w:val="both"/>
        <w:rPr>
          <w:rFonts w:ascii="Calibri" w:eastAsia="Times New Roman" w:hAnsi="Calibri" w:cs="Times New Roman"/>
          <w:color w:val="5A5A5A"/>
          <w:spacing w:val="15"/>
          <w:lang w:val="es-ES_tradnl" w:eastAsia="ar-SA"/>
        </w:rPr>
      </w:pPr>
      <w:r w:rsidRPr="00175435">
        <w:rPr>
          <w:rFonts w:ascii="Calibri" w:eastAsia="Times New Roman" w:hAnsi="Calibri" w:cs="Times New Roman"/>
          <w:color w:val="5A5A5A"/>
          <w:spacing w:val="15"/>
          <w:lang w:val="es-ES_tradnl" w:eastAsia="ar-SA"/>
        </w:rPr>
        <w:t>El síndrome de Mahoma</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El “síndrome de Mahoma”, es un síndrome que lo defino de esta manera, porque considero que los miembros de la yihad buscan ser como su profeta cuando inició la avanzad para convertir a otros al islam. Como indica el Atlas Geográfico Universal y de Guatemala, cuando se refiere al Próximo Oriente y Arabia “La expansión del islam: A su muerte, Mahoma no sólo había unificado las tribus de la península Arábiga, sino vertebrado el potencial que se revelaría con fulgurantes conquistas. En menos de un siglo, los árabes comprimen al imperio Bizantino en Asia Menor, destruyen el sasánida y completan la expansión asiática por el Turquestán y el valle del Indo; a través del Norte de África llegan a España y el </w:t>
      </w:r>
      <w:proofErr w:type="spellStart"/>
      <w:r w:rsidRPr="00175435">
        <w:rPr>
          <w:rFonts w:ascii="Times New Roman" w:eastAsia="Times New Roman" w:hAnsi="Times New Roman" w:cs="Times New Roman"/>
          <w:lang w:val="es-ES_tradnl" w:eastAsia="ar-SA"/>
        </w:rPr>
        <w:t>Rodano</w:t>
      </w:r>
      <w:proofErr w:type="spellEnd"/>
      <w:r w:rsidRPr="00175435">
        <w:rPr>
          <w:rFonts w:ascii="Times New Roman" w:eastAsia="Times New Roman" w:hAnsi="Times New Roman" w:cs="Times New Roman"/>
          <w:lang w:val="es-ES_tradnl" w:eastAsia="ar-SA"/>
        </w:rPr>
        <w:t>. Aquí son finalmente detenidos en Poitiers (732), en tanto que por el extremo chino lo serán en la batalla de Talas (751).”</w:t>
      </w:r>
      <w:r w:rsidRPr="00175435">
        <w:rPr>
          <w:rFonts w:ascii="Times New Roman" w:eastAsia="Times New Roman" w:hAnsi="Times New Roman" w:cs="Times New Roman"/>
          <w:noProof/>
          <w:sz w:val="20"/>
          <w:szCs w:val="20"/>
          <w:lang w:eastAsia="ar-SA"/>
        </w:rPr>
        <w:t xml:space="preserve"> </w:t>
      </w:r>
      <w:sdt>
        <w:sdtPr>
          <w:rPr>
            <w:rFonts w:ascii="Times New Roman" w:eastAsia="Times New Roman" w:hAnsi="Times New Roman" w:cs="Times New Roman"/>
            <w:noProof/>
            <w:sz w:val="20"/>
            <w:szCs w:val="20"/>
            <w:lang w:eastAsia="ar-SA"/>
          </w:rPr>
          <w:id w:val="350916506"/>
          <w:citation/>
        </w:sdtPr>
        <w:sdtEndPr/>
        <w:sdtContent>
          <w:r w:rsidRPr="00175435">
            <w:rPr>
              <w:rFonts w:ascii="Times New Roman" w:eastAsia="Times New Roman" w:hAnsi="Times New Roman" w:cs="Times New Roman"/>
              <w:noProof/>
              <w:sz w:val="20"/>
              <w:szCs w:val="20"/>
              <w:lang w:eastAsia="ar-SA"/>
            </w:rPr>
            <w:fldChar w:fldCharType="begin"/>
          </w:r>
          <w:r w:rsidRPr="00175435">
            <w:rPr>
              <w:rFonts w:ascii="Times New Roman" w:eastAsia="Times New Roman" w:hAnsi="Times New Roman" w:cs="Times New Roman"/>
              <w:noProof/>
              <w:sz w:val="20"/>
              <w:szCs w:val="20"/>
              <w:lang w:eastAsia="ar-SA"/>
            </w:rPr>
            <w:instrText xml:space="preserve"> CITATION Oce98 \l 3082 </w:instrText>
          </w:r>
          <w:r w:rsidRPr="00175435">
            <w:rPr>
              <w:rFonts w:ascii="Times New Roman" w:eastAsia="Times New Roman" w:hAnsi="Times New Roman" w:cs="Times New Roman"/>
              <w:noProof/>
              <w:sz w:val="20"/>
              <w:szCs w:val="20"/>
              <w:lang w:eastAsia="ar-SA"/>
            </w:rPr>
            <w:fldChar w:fldCharType="separate"/>
          </w:r>
          <w:r w:rsidRPr="00175435">
            <w:rPr>
              <w:rFonts w:ascii="Times New Roman" w:eastAsia="Times New Roman" w:hAnsi="Times New Roman" w:cs="Times New Roman"/>
              <w:noProof/>
              <w:sz w:val="20"/>
              <w:szCs w:val="20"/>
              <w:lang w:eastAsia="ar-SA"/>
            </w:rPr>
            <w:t>(1)</w:t>
          </w:r>
          <w:r w:rsidRPr="00175435">
            <w:rPr>
              <w:rFonts w:ascii="Times New Roman" w:eastAsia="Times New Roman" w:hAnsi="Times New Roman" w:cs="Times New Roman"/>
              <w:noProof/>
              <w:sz w:val="20"/>
              <w:szCs w:val="20"/>
              <w:lang w:eastAsia="ar-SA"/>
            </w:rPr>
            <w:fldChar w:fldCharType="end"/>
          </w:r>
        </w:sdtContent>
      </w:sdt>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Considero por lo antes expuesto, que como el Estado Islámico nace del Califato del profeta Mahoma, quienes no desean que el islam entre a la modernidad y son fundamentalistas, </w:t>
      </w:r>
      <w:r w:rsidRPr="00175435">
        <w:rPr>
          <w:rFonts w:ascii="Times New Roman" w:eastAsia="Times New Roman" w:hAnsi="Times New Roman" w:cs="Times New Roman"/>
          <w:lang w:val="es-ES_tradnl" w:eastAsia="ar-SA"/>
        </w:rPr>
        <w:lastRenderedPageBreak/>
        <w:t xml:space="preserve">adquieren el síndrome porque quieren implantar un califato como lo hizo Mahoma en ese entonces. Esta imagen de un profeta revolucionario, lleva a un heroísmo que cae en terrorismo, más en los jóvenes que son guiados por los clérigos musulmanes que padecen el síndrome. La idea de actuar como lo hizo el profeta Mahoma, los hace idealizar ese perfil, y dar la vida por el califato, así también quitar la vida a todo el que se oponga a él o simplemente profese otra religión. Como no vivimos en la época de Mahoma, podemos ver que por los avances de la tecnología, tanto se dan ataques </w:t>
      </w:r>
      <w:proofErr w:type="spellStart"/>
      <w:r w:rsidRPr="00175435">
        <w:rPr>
          <w:rFonts w:ascii="Times New Roman" w:eastAsia="Times New Roman" w:hAnsi="Times New Roman" w:cs="Times New Roman"/>
          <w:lang w:val="es-ES_tradnl" w:eastAsia="ar-SA"/>
        </w:rPr>
        <w:t>yihadistas</w:t>
      </w:r>
      <w:proofErr w:type="spellEnd"/>
      <w:r w:rsidRPr="00175435">
        <w:rPr>
          <w:rFonts w:ascii="Times New Roman" w:eastAsia="Times New Roman" w:hAnsi="Times New Roman" w:cs="Times New Roman"/>
          <w:lang w:val="es-ES_tradnl" w:eastAsia="ar-SA"/>
        </w:rPr>
        <w:t xml:space="preserve"> armados como cibernéticos.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síndromes, dentro de las religiones son peligrosos el teólogo </w:t>
      </w:r>
      <w:proofErr w:type="spellStart"/>
      <w:r w:rsidRPr="00175435">
        <w:rPr>
          <w:rFonts w:ascii="Times New Roman" w:eastAsia="Times New Roman" w:hAnsi="Times New Roman" w:cs="Times New Roman"/>
          <w:lang w:val="es-ES_tradnl" w:eastAsia="ar-SA"/>
        </w:rPr>
        <w:t>Vigil</w:t>
      </w:r>
      <w:proofErr w:type="spellEnd"/>
      <w:r w:rsidRPr="00175435">
        <w:rPr>
          <w:rFonts w:ascii="Times New Roman" w:eastAsia="Times New Roman" w:hAnsi="Times New Roman" w:cs="Times New Roman"/>
          <w:lang w:val="es-ES_tradnl" w:eastAsia="ar-SA"/>
        </w:rPr>
        <w:t>, señala que los síndromes se dan en una sociedad, al referirse al “síndrome de los elegidos”, y que es probable que los sufran no solamente los judíos, sino es un problema general.</w:t>
      </w:r>
      <w:r w:rsidRPr="00175435">
        <w:rPr>
          <w:rFonts w:ascii="Calibri" w:eastAsia="Times New Roman" w:hAnsi="Calibri" w:cs="Calibri"/>
          <w:lang w:val="es-ES_tradnl" w:eastAsia="ar-SA"/>
        </w:rPr>
        <w:t xml:space="preserve"> “</w:t>
      </w:r>
      <w:r w:rsidRPr="00175435">
        <w:rPr>
          <w:rFonts w:ascii="Times New Roman" w:eastAsia="Times New Roman" w:hAnsi="Times New Roman" w:cs="Times New Roman"/>
          <w:lang w:val="es-ES_tradnl" w:eastAsia="ar-SA"/>
        </w:rPr>
        <w:t>El síndrome de los elegidos. Este síndrome puede darse también, lógicamente, en el interior de una misma sociedad. Es el caso de los sectores fundamentalistas, que razonan así: si la Palabra de Dios –tal como la conocemos nosotros- es la Verdad, ella debe reinar en todas partes donde sea posible, aunque para ello haga falta conquistar e imponer esa posibilidad.”</w:t>
      </w:r>
      <w:bookmarkStart w:id="1" w:name="_ftnref2"/>
      <w:r w:rsidRPr="00175435">
        <w:rPr>
          <w:rFonts w:ascii="Times New Roman" w:eastAsia="Times New Roman" w:hAnsi="Times New Roman" w:cs="Times New Roman"/>
          <w:lang w:val="es-ES_tradnl" w:eastAsia="ar-SA"/>
        </w:rPr>
        <w:t xml:space="preserve"> </w:t>
      </w:r>
      <w:bookmarkEnd w:id="1"/>
      <w:sdt>
        <w:sdtPr>
          <w:rPr>
            <w:rFonts w:ascii="Times New Roman" w:eastAsia="Times New Roman" w:hAnsi="Times New Roman" w:cs="Times New Roman"/>
            <w:lang w:val="es-ES_tradnl" w:eastAsia="ar-SA"/>
          </w:rPr>
          <w:id w:val="1327861875"/>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Placeholder4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(2)</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El “síndrome de Mahoma”, como lo bauticé es como el “síndrome de los elegidos” a mi parecer, lo sufre en este momento un sector del islam (ISIS y </w:t>
      </w:r>
      <w:proofErr w:type="spellStart"/>
      <w:r w:rsidRPr="00175435">
        <w:rPr>
          <w:rFonts w:ascii="Times New Roman" w:eastAsia="Times New Roman" w:hAnsi="Times New Roman" w:cs="Times New Roman"/>
          <w:lang w:val="es-ES_tradnl" w:eastAsia="ar-SA"/>
        </w:rPr>
        <w:t>Boko-Haram</w:t>
      </w:r>
      <w:proofErr w:type="spellEnd"/>
      <w:r w:rsidRPr="00175435">
        <w:rPr>
          <w:rFonts w:ascii="Times New Roman" w:eastAsia="Times New Roman" w:hAnsi="Times New Roman" w:cs="Times New Roman"/>
          <w:lang w:val="es-ES_tradnl" w:eastAsia="ar-SA"/>
        </w:rPr>
        <w:t>), por épocas en todas las religiones se han dado estos síndromes a causa de la concepción negativa del pluralismo religioso.  “La valoración clásica negativa del pluralismo religioso está en el origen de todos los imperialismos, invasiones, conquistas, colonialismos, neocolonialismos, campañas de proselitismo misionero (religioso, cultural, político)... que han emprendido y emprenden las religiones exclusivistas. Hay que recordar que exclusivismo y valoración negativa del pluralismo religioso son realidades correlativas: si se da una, se da la otra. Y cuando se dan las dos, se crea una conciencia personal y comunitaria –un «síndrome»- que nos predispone para la justificación de todos esos errores: si nosotros somos los únicos, los que tenemos el favor de Dios, los únicos que conocemos la revelación, y estamos rodeados de pueblos dejados de la mano de Dios, que no le conocen, que sólo pueden salvarse si les hacemos partícipes de nuestra religión... es claro que estamos en una situación de superioridad que justifica que asumamos paternalistamente su «protección». Es el «síndrome de los elegidos».”</w:t>
      </w:r>
      <w:sdt>
        <w:sdtPr>
          <w:rPr>
            <w:rFonts w:ascii="Times New Roman" w:eastAsia="Times New Roman" w:hAnsi="Times New Roman" w:cs="Times New Roman"/>
            <w:lang w:val="es-ES_tradnl" w:eastAsia="ar-SA"/>
          </w:rPr>
          <w:id w:val="-1241256935"/>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Placeholder5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(3)</w:t>
          </w:r>
          <w:r w:rsidRPr="00175435">
            <w:rPr>
              <w:rFonts w:ascii="Times New Roman" w:eastAsia="Times New Roman" w:hAnsi="Times New Roman" w:cs="Times New Roman"/>
              <w:lang w:val="es-ES_tradnl" w:eastAsia="ar-SA"/>
            </w:rPr>
            <w:fldChar w:fldCharType="end"/>
          </w:r>
        </w:sdtContent>
      </w:sdt>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cristianos considero que sufrimos también algunos síndromes, la concepción errónea de Dios puede llevarnos a olvidarnos de Él, jamás debemos seguir a un Profeta a nuestra manera si nos aleja de Dios. La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xml:space="preserve"> o “camino hacia la paz” jamás debe llevarnos a la guerra, porque se contradice. Si Jesús es amor y los cristianos fomentamos el odio contra otras religiones, vamos en contra de Jesús y sus enseñanzas. El Profeta Mahoma señalaba que los judíos y cristianos se habían alejado de Dios y por ello él formaba otra religión, pero vemos que ahora los </w:t>
      </w:r>
      <w:proofErr w:type="spellStart"/>
      <w:r w:rsidRPr="00175435">
        <w:rPr>
          <w:rFonts w:ascii="Times New Roman" w:eastAsia="Times New Roman" w:hAnsi="Times New Roman" w:cs="Times New Roman"/>
          <w:lang w:val="es-ES_tradnl" w:eastAsia="ar-SA"/>
        </w:rPr>
        <w:t>yihadistas</w:t>
      </w:r>
      <w:proofErr w:type="spellEnd"/>
      <w:r w:rsidRPr="00175435">
        <w:rPr>
          <w:rFonts w:ascii="Times New Roman" w:eastAsia="Times New Roman" w:hAnsi="Times New Roman" w:cs="Times New Roman"/>
          <w:lang w:val="es-ES_tradnl" w:eastAsia="ar-SA"/>
        </w:rPr>
        <w:t xml:space="preserve"> se alejan de Dios al fomentar el terrorismo.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miembros del islam no tienen necesidad de convertirse en terroristas, si pueden realizarlo a través de la democracia para convivir pacíficamente con otras religiones y alcanzar la felicidad, por ello es necesario fomentar la erradicación de los fundamentalismos para que evolucione su mentalidad y salgan de ese síndrome de Mahoma. Esa concepción de un Dios que aprueba la guerra y la muerte es espantosa, nadie tiene por qué sufrir y morir por Dios, si Dios lo único que desea es que todos seamos felices, por eso nos dio un planeta para vivir, pues aprendamos a convivir de manera respetuosa de los mandamientos de Dios, no hay necesidad de matar para levantar un Estado Religioso.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En sí, ninguno tiene derecho a obligar a otros a creer en su religión, ni creer que la revelación que se dio a Mahoma por el Arcángel Gabriel es obligatoria para todos los seres humanos, si tenemos necesidad de dotarnos de un sentido religioso, tenemos ese derecho pero sin pasar sobre los demás, como indica el teólogo </w:t>
      </w:r>
      <w:proofErr w:type="spellStart"/>
      <w:r w:rsidRPr="00175435">
        <w:rPr>
          <w:rFonts w:ascii="Times New Roman" w:eastAsia="Times New Roman" w:hAnsi="Times New Roman" w:cs="Times New Roman"/>
          <w:lang w:val="es-ES_tradnl" w:eastAsia="ar-SA"/>
        </w:rPr>
        <w:t>Vigil</w:t>
      </w:r>
      <w:proofErr w:type="spellEnd"/>
      <w:r w:rsidRPr="00175435">
        <w:rPr>
          <w:rFonts w:ascii="Times New Roman" w:eastAsia="Times New Roman" w:hAnsi="Times New Roman" w:cs="Times New Roman"/>
          <w:lang w:val="es-ES_tradnl" w:eastAsia="ar-SA"/>
        </w:rPr>
        <w:t xml:space="preserve"> “La revelación es un proceso universal, que se da en todos los pueblos. Todos los pueblos son humanos, y pertenece al ser humano la necesidad de dotarse de un sentido religioso, tanto individual como comunitariamente.” (</w:t>
      </w:r>
      <w:proofErr w:type="spellStart"/>
      <w:r w:rsidRPr="00175435">
        <w:rPr>
          <w:rFonts w:ascii="Times New Roman" w:eastAsia="Times New Roman" w:hAnsi="Times New Roman" w:cs="Times New Roman"/>
          <w:lang w:val="es-ES_tradnl" w:eastAsia="ar-SA"/>
        </w:rPr>
        <w:t>Vigil</w:t>
      </w:r>
      <w:proofErr w:type="spellEnd"/>
      <w:r w:rsidRPr="00175435">
        <w:rPr>
          <w:rFonts w:ascii="Times New Roman" w:eastAsia="Times New Roman" w:hAnsi="Times New Roman" w:cs="Times New Roman"/>
          <w:lang w:val="es-ES_tradnl" w:eastAsia="ar-SA"/>
        </w:rPr>
        <w:t xml:space="preserve"> </w:t>
      </w:r>
      <w:r w:rsidRPr="00175435">
        <w:rPr>
          <w:rFonts w:ascii="Times New Roman" w:eastAsia="Times New Roman" w:hAnsi="Times New Roman" w:cs="Times New Roman"/>
          <w:lang w:val="es-ES_tradnl" w:eastAsia="ar-SA"/>
        </w:rPr>
        <w:lastRenderedPageBreak/>
        <w:t>2004. pág. 87)</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En el quinto capítulo, “Historia de las religiones” de este libro se incluye a la religión islámica, y se hace una reseña sobre el Profeta Mahoma, la cual narra como el Arcángel Gabriel se le aparecía, cuando un ángel se aparece y habla de lucha, no significa matar, significa ir en una avanzada pacífica, ahí lo peligroso, de que los miembros de religiones monoteístas como el cristianismo y el judaísmo y en este caso el Islam, tomen al pie de la letra lo que dice en sus libros sagrados, las interpretaciones no deben llevarnos a fundamentalismos erróneos. Aunque el Profeta Mahoma inició una avanzada a través de conquistas, era otra época, en la actualidad debemos respetarnos y convivir pacíficamente. Jamás una religión llegará a gobernar el mundo, porque otra la detendrá y será de nunca terminar, por ello es mejor que busquemos maneras de cumplir lo que indican los libros sagrados sin llegar a una guerra.</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En mi caso, como autora de la filosofía de la luz, practico la meditación, con el Espíritu Santo, con los ángeles y con Jesús Eucaristía, esto ha desarrollado mis sentidos, por ello, he tenido visiones y recibido mensajes de la dimensión de la luz como le llamo, así también, infinidad de personas en todo el mundo reciben mensajes y hasta han escrito libros dando su testimonio, existen miles de publicaciones sobre los ángeles y humanos. Ahora hasta los científicos están confirmando que se reciben mensajes de otras dimensiones, y se refieren a la teoría de Einstein, “dos partículas en extremos opuestos de una galaxia pueden compartir información simultáneamente, porque el universo no está compuesto de materia ni energía, sino de información, Einstein le llamaba “telepatía cuántica”, como menciona </w:t>
      </w:r>
      <w:proofErr w:type="spellStart"/>
      <w:r w:rsidRPr="00175435">
        <w:rPr>
          <w:rFonts w:ascii="Times New Roman" w:eastAsia="Times New Roman" w:hAnsi="Times New Roman" w:cs="Times New Roman"/>
          <w:lang w:val="es-ES_tradnl" w:eastAsia="ar-SA"/>
        </w:rPr>
        <w:t>Vlatco</w:t>
      </w:r>
      <w:proofErr w:type="spellEnd"/>
      <w:r w:rsidRPr="00175435">
        <w:rPr>
          <w:rFonts w:ascii="Times New Roman" w:eastAsia="Times New Roman" w:hAnsi="Times New Roman" w:cs="Times New Roman"/>
          <w:lang w:val="es-ES_tradnl" w:eastAsia="ar-SA"/>
        </w:rPr>
        <w:t xml:space="preserve">, </w:t>
      </w:r>
      <w:proofErr w:type="spellStart"/>
      <w:r w:rsidRPr="00175435">
        <w:rPr>
          <w:rFonts w:ascii="Times New Roman" w:eastAsia="Times New Roman" w:hAnsi="Times New Roman" w:cs="Times New Roman"/>
          <w:lang w:val="es-ES_tradnl" w:eastAsia="ar-SA"/>
        </w:rPr>
        <w:t>Vedral</w:t>
      </w:r>
      <w:proofErr w:type="spellEnd"/>
      <w:r w:rsidRPr="00175435">
        <w:rPr>
          <w:rFonts w:ascii="Times New Roman" w:eastAsia="Times New Roman" w:hAnsi="Times New Roman" w:cs="Times New Roman"/>
          <w:lang w:val="es-ES_tradnl" w:eastAsia="ar-SA"/>
        </w:rPr>
        <w:t xml:space="preserve"> (2011). </w:t>
      </w:r>
      <w:sdt>
        <w:sdtPr>
          <w:rPr>
            <w:rFonts w:ascii="Times New Roman" w:eastAsia="Times New Roman" w:hAnsi="Times New Roman" w:cs="Times New Roman"/>
            <w:lang w:val="es-ES_tradnl" w:eastAsia="ar-SA"/>
          </w:rPr>
          <w:id w:val="-1536030115"/>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Placeholder6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(4)</w:t>
          </w:r>
          <w:r w:rsidRPr="00175435">
            <w:rPr>
              <w:rFonts w:ascii="Times New Roman" w:eastAsia="Times New Roman" w:hAnsi="Times New Roman" w:cs="Times New Roman"/>
              <w:lang w:val="es-ES_tradnl" w:eastAsia="ar-SA"/>
            </w:rPr>
            <w:fldChar w:fldCharType="end"/>
          </w:r>
        </w:sdtContent>
      </w:sdt>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Sucedió, que en una ocasión, cuando mi hijo menor era niño me invitada a dormir en su cama y algunas veces lo hacía, pues un día desperté ahí por la mañana y vi una luz azul ondulante a los pies de la cama, mi hijo dormía todavía, parecía una llama, como la zarza definida por Moisés en el Antiguo Testamento, era un fuego azul que ardía de la nada y me dijo “soy Miguel”, supongo que es el Arcángel Miguel, luego me indicó que “la lucha es en contra del Estado secularista, ahí se vencerá el mal”, en ese momento yo no sabía que era secularista, fui al diccionario y averigüé, quedé asombrada y no comprendía el mensaje, pero más adelante escribí el libro Dios y las naciones. Narro este suceso porque considero importante comentar que por supuesto la palabra “lucha” que indicó el ángel o el ser de luz, me podría llevar a luchar y ser violenta, racista, criminal, pero no, si temo a Dios y el indica “no matarás” mejor creo una manera de cumplir con lo que el ángel indica, porque lo indica Dios. Por ello, primero diseñé la Republica Cristiana y después la filosofía de la luz, para incluir a todas las religiones y vencer al Estado secularista sin que fuera una teocracia sino una filosofía y evitar una guerra interreligiosa. Obedecer a Dios y levantar un Estado Islámico, Judío o Cristiano no tiene porqué convertirse en odio, sino más bien en amor, la cultura del amor debe ser la que nos impulse a levantar un Reino de Dios, podemos evolucionar como civilización, cambiar la perspectiva y alcanzar un nivel de convivencia más evolucionado.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La religión puede llevarnos a la espiritualidad, a trascender, a evolucionar, no a retroceder por la guerra y el odio, dentro de mi corazón amo a los judíos y a los miembros del islam, tengo amigos de todas las religiones, hinduistas, budistas, evangélicos, anglicanos y sacerdotes mayas, nos respetamos y queremos con nuestras creencias, valores, costumbres y tradiciones, que son diferentes. La riqueza del ser humano es su cultura y cada país tiene sus encantos como sus errores y deficiencias, por ello, si deseamos levantar un mundo ideal, podemos levantar el Reino de Dios incluyendo a todas las naciones, sin violentarnos para convertir a todos a nuestra religión, para Dios existen las religiones pero lo que le importa es el corazón de los seres humanos.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Sucede, que quienes no son religiosos señalan que las religiones solo dividen a los seres humanos y esa es la imagen que damos, mejor que la religión nos una como civilización aunque </w:t>
      </w:r>
      <w:r w:rsidRPr="00175435">
        <w:rPr>
          <w:rFonts w:ascii="Times New Roman" w:eastAsia="Times New Roman" w:hAnsi="Times New Roman" w:cs="Times New Roman"/>
          <w:lang w:val="es-ES_tradnl" w:eastAsia="ar-SA"/>
        </w:rPr>
        <w:lastRenderedPageBreak/>
        <w:t>no profesemos la misma religión. Si nos creemos pertenecientes a una religión y deseamos que todos se conviertan a ella, sería mejor dar un buen ejemplo de vida, para que todos deseen ser como nosotros. Respetémonos y busquemos salidas civilizadas e inteligentes para gobernar nuestras naciones y a la vez cumplir con los mandamientos de Dios. Benditos sean todos los Profetas que Dios ha elegido, benditas sean sus palabras y sus actos, que den buenos frutos, frutos de amistad y amor.</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p>
    <w:p w:rsidR="00175435" w:rsidRPr="00175435" w:rsidRDefault="00175435" w:rsidP="00175435">
      <w:pPr>
        <w:numPr>
          <w:ilvl w:val="0"/>
          <w:numId w:val="4"/>
        </w:numPr>
        <w:suppressAutoHyphens/>
        <w:spacing w:after="0" w:line="240" w:lineRule="auto"/>
        <w:ind w:right="-113"/>
        <w:jc w:val="both"/>
        <w:rPr>
          <w:rFonts w:ascii="Calibri" w:eastAsia="Times New Roman" w:hAnsi="Calibri" w:cs="Times New Roman"/>
          <w:color w:val="5A5A5A"/>
          <w:spacing w:val="15"/>
          <w:lang w:val="es-ES_tradnl" w:eastAsia="ar-SA"/>
        </w:rPr>
      </w:pPr>
      <w:r w:rsidRPr="00175435">
        <w:rPr>
          <w:rFonts w:ascii="Calibri" w:eastAsia="Times New Roman" w:hAnsi="Calibri" w:cs="Times New Roman"/>
          <w:color w:val="5A5A5A"/>
          <w:spacing w:val="15"/>
          <w:lang w:val="es-ES_tradnl" w:eastAsia="ar-SA"/>
        </w:rPr>
        <w:t>La problemática del islam fundamentalista</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El problema del Islam fundamentalista que se ha agravado en el año 2015, por la avanzada de ISIS, que significa Estado Islámico de Irak y al-</w:t>
      </w:r>
      <w:proofErr w:type="spellStart"/>
      <w:r w:rsidRPr="00175435">
        <w:rPr>
          <w:rFonts w:ascii="Times New Roman" w:eastAsia="Times New Roman" w:hAnsi="Times New Roman" w:cs="Times New Roman"/>
          <w:lang w:val="es-ES_tradnl" w:eastAsia="ar-SA"/>
        </w:rPr>
        <w:t>Sham</w:t>
      </w:r>
      <w:proofErr w:type="spellEnd"/>
      <w:r w:rsidRPr="00175435">
        <w:rPr>
          <w:rFonts w:ascii="Times New Roman" w:eastAsia="Times New Roman" w:hAnsi="Times New Roman" w:cs="Times New Roman"/>
          <w:lang w:val="es-ES_tradnl" w:eastAsia="ar-SA"/>
        </w:rPr>
        <w:t xml:space="preserve"> (región de Israel, Líbano y Siria) y la alianza con </w:t>
      </w:r>
      <w:proofErr w:type="spellStart"/>
      <w:r w:rsidRPr="00175435">
        <w:rPr>
          <w:rFonts w:ascii="Times New Roman" w:eastAsia="Times New Roman" w:hAnsi="Times New Roman" w:cs="Times New Roman"/>
          <w:lang w:val="es-ES_tradnl" w:eastAsia="ar-SA"/>
        </w:rPr>
        <w:t>Boko-Haram</w:t>
      </w:r>
      <w:proofErr w:type="spellEnd"/>
      <w:r w:rsidRPr="00175435">
        <w:rPr>
          <w:rFonts w:ascii="Times New Roman" w:eastAsia="Times New Roman" w:hAnsi="Times New Roman" w:cs="Times New Roman"/>
          <w:lang w:val="es-ES_tradnl" w:eastAsia="ar-SA"/>
        </w:rPr>
        <w:t xml:space="preserve"> cada día está incontrolable. Están entrando a todos los países europeos, es notorio que eligen muy bien a sus miembros, son jóvenes que tienen hasta doctorados y maestrías porque han cursado estudios en Europa. Los ataques son sorpresivos y los involucrados son señalados por sus familias como jóvenes normales que de repente se dejaron crecer la barba cuando empezaron a asistir a una mezquita. Esto indica que algunos clérigos musulmanes son los que se unieron para enlistar jóvenes y convertirlos al islam y así referirlos a ISIS.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Los gobernantes europeos están buscando estrategias para detenerlos porque es notorio que cualquier medio de comunicación, periodista o líder político que se pronuncie en contra del terrorismo islámico o haga una película o nota impropia sobre Mahoma está en peligro de muerte. Lo fácil de que ISIS lo detecte es por el internet, ahora toda la comunicación se da de esta manera y es posible saber quién esta con ISIS y quién no. Cómo son jóvenes inteligentes, en una edad donde nacen ideales, fuertes físicamente y algunos preparados intelectualmente, es muy difícil vencerlos.   Más adelante veremos quién dirige en verdad a ISIS, tristemente hay que enfrentar la verdad.</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p>
    <w:p w:rsidR="00175435" w:rsidRPr="00175435" w:rsidRDefault="00175435" w:rsidP="00175435">
      <w:pPr>
        <w:numPr>
          <w:ilvl w:val="0"/>
          <w:numId w:val="4"/>
        </w:numPr>
        <w:suppressAutoHyphens/>
        <w:spacing w:after="0" w:line="240" w:lineRule="auto"/>
        <w:ind w:right="-113"/>
        <w:jc w:val="both"/>
        <w:rPr>
          <w:rFonts w:ascii="Calibri" w:eastAsia="Times New Roman" w:hAnsi="Calibri" w:cs="Times New Roman"/>
          <w:color w:val="5A5A5A"/>
          <w:spacing w:val="15"/>
          <w:lang w:val="es-ES_tradnl" w:eastAsia="ar-SA"/>
        </w:rPr>
      </w:pPr>
      <w:r w:rsidRPr="00175435">
        <w:rPr>
          <w:rFonts w:ascii="Calibri" w:eastAsia="Times New Roman" w:hAnsi="Calibri" w:cs="Times New Roman"/>
          <w:color w:val="5A5A5A"/>
          <w:spacing w:val="15"/>
          <w:lang w:val="es-ES_tradnl" w:eastAsia="ar-SA"/>
        </w:rPr>
        <w:t>La Ley musulmana y el terrorismo islámico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El terrorismo islámico en la actualidad es un problema mundial que provoca un desbalance social, psicológico y político. Existen dos grupos que sobresalen por su exitosa organización: ISIS, que enlista a personas de diferentes nacionalidades y el grupo </w:t>
      </w:r>
      <w:proofErr w:type="spellStart"/>
      <w:r w:rsidRPr="00175435">
        <w:rPr>
          <w:rFonts w:ascii="Times New Roman" w:eastAsia="Times New Roman" w:hAnsi="Times New Roman" w:cs="Times New Roman"/>
          <w:lang w:val="es-ES_tradnl" w:eastAsia="ar-SA"/>
        </w:rPr>
        <w:t>Boko</w:t>
      </w:r>
      <w:proofErr w:type="spellEnd"/>
      <w:r w:rsidRPr="00175435">
        <w:rPr>
          <w:rFonts w:ascii="Times New Roman" w:eastAsia="Times New Roman" w:hAnsi="Times New Roman" w:cs="Times New Roman"/>
          <w:lang w:val="es-ES_tradnl" w:eastAsia="ar-SA"/>
        </w:rPr>
        <w:t xml:space="preserve"> </w:t>
      </w:r>
      <w:proofErr w:type="spellStart"/>
      <w:r w:rsidRPr="00175435">
        <w:rPr>
          <w:rFonts w:ascii="Times New Roman" w:eastAsia="Times New Roman" w:hAnsi="Times New Roman" w:cs="Times New Roman"/>
          <w:lang w:val="es-ES_tradnl" w:eastAsia="ar-SA"/>
        </w:rPr>
        <w:t>Haram</w:t>
      </w:r>
      <w:proofErr w:type="spellEnd"/>
      <w:r w:rsidRPr="00175435">
        <w:rPr>
          <w:rFonts w:ascii="Times New Roman" w:eastAsia="Times New Roman" w:hAnsi="Times New Roman" w:cs="Times New Roman"/>
          <w:lang w:val="es-ES_tradnl" w:eastAsia="ar-SA"/>
        </w:rPr>
        <w:t xml:space="preserve">, grupo terrorista nigeriano de carácter fundamentalista islámico, persiguen el establecimiento de la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xml:space="preserve">, que es hacer valer el Derecho Islámico, el cual constituye un código preciso de conducta y deberes a cumplir por los miembros del islam.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que apoyan la aplicación total de este derecho en el Estado, son islamistas radicales, también le llaman </w:t>
      </w:r>
      <w:r w:rsidRPr="00175435">
        <w:rPr>
          <w:rFonts w:ascii="Times New Roman" w:eastAsia="Times New Roman" w:hAnsi="Times New Roman" w:cs="Times New Roman"/>
          <w:i/>
          <w:lang w:val="es-ES_tradnl" w:eastAsia="ar-SA"/>
        </w:rPr>
        <w:t>Ley Musulmana</w:t>
      </w:r>
      <w:r w:rsidRPr="00175435">
        <w:rPr>
          <w:rFonts w:ascii="Times New Roman" w:eastAsia="Times New Roman" w:hAnsi="Times New Roman" w:cs="Times New Roman"/>
          <w:lang w:val="es-ES_tradnl" w:eastAsia="ar-SA"/>
        </w:rPr>
        <w:t xml:space="preserve">, es semejante a un código religioso que estipula una forma de vida.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xml:space="preserve">, significa literalmente </w:t>
      </w:r>
      <w:r w:rsidRPr="00175435">
        <w:rPr>
          <w:rFonts w:ascii="Times New Roman" w:eastAsia="Times New Roman" w:hAnsi="Times New Roman" w:cs="Times New Roman"/>
          <w:i/>
          <w:lang w:val="es-ES_tradnl" w:eastAsia="ar-SA"/>
        </w:rPr>
        <w:t>el camino a la paz</w:t>
      </w:r>
      <w:r w:rsidRPr="00175435">
        <w:rPr>
          <w:rFonts w:ascii="Times New Roman" w:eastAsia="Times New Roman" w:hAnsi="Times New Roman" w:cs="Times New Roman"/>
          <w:lang w:val="es-ES_tradnl" w:eastAsia="ar-SA"/>
        </w:rPr>
        <w:t xml:space="preserve">, deriva del Corán y del </w:t>
      </w:r>
      <w:proofErr w:type="spellStart"/>
      <w:r w:rsidRPr="00175435">
        <w:rPr>
          <w:rFonts w:ascii="Times New Roman" w:eastAsia="Times New Roman" w:hAnsi="Times New Roman" w:cs="Times New Roman"/>
          <w:lang w:val="es-ES_tradnl" w:eastAsia="ar-SA"/>
        </w:rPr>
        <w:t>hadiz</w:t>
      </w:r>
      <w:proofErr w:type="spellEnd"/>
      <w:r w:rsidRPr="00175435">
        <w:rPr>
          <w:rFonts w:ascii="Times New Roman" w:eastAsia="Times New Roman" w:hAnsi="Times New Roman" w:cs="Times New Roman"/>
          <w:lang w:val="es-ES_tradnl" w:eastAsia="ar-SA"/>
        </w:rPr>
        <w:t xml:space="preserve"> que es una recopilación de dichos y hechos del profeta Mahoma recopilados por sus discípulos o seguidores.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El terrorismo islámico para imponer la </w:t>
      </w:r>
      <w:proofErr w:type="spellStart"/>
      <w:r w:rsidRPr="00175435">
        <w:rPr>
          <w:rFonts w:ascii="Times New Roman" w:eastAsia="Times New Roman" w:hAnsi="Times New Roman" w:cs="Times New Roman"/>
          <w:lang w:val="es-ES_tradnl" w:eastAsia="ar-SA"/>
        </w:rPr>
        <w:t>Shaira</w:t>
      </w:r>
      <w:proofErr w:type="spellEnd"/>
      <w:r w:rsidRPr="00175435">
        <w:rPr>
          <w:rFonts w:ascii="Times New Roman" w:eastAsia="Times New Roman" w:hAnsi="Times New Roman" w:cs="Times New Roman"/>
          <w:lang w:val="es-ES_tradnl" w:eastAsia="ar-SA"/>
        </w:rPr>
        <w:t xml:space="preserve"> nace de la idea de realizarlo por la fuerza, es probable que los clérigos musulmanes busquen imponerlo a través de las armas porque temen no lograrlo de otra manera. O bien son ignorantes de un proceso democrático, lo cual es necesario tomar en cuenta para confrontar esta situación y evitar que se propague.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 difícil de detenerlo por el momento es porque son jóvenes que se enlistan a un movimiento subversivo, lo cual les atrae, no buscan diálogo ni proceso democrático, más bien </w:t>
      </w:r>
      <w:r w:rsidRPr="00175435">
        <w:rPr>
          <w:rFonts w:ascii="Times New Roman" w:eastAsia="Times New Roman" w:hAnsi="Times New Roman" w:cs="Times New Roman"/>
          <w:lang w:val="es-ES_tradnl" w:eastAsia="ar-SA"/>
        </w:rPr>
        <w:lastRenderedPageBreak/>
        <w:t xml:space="preserve">parece que les gusta la posición rebelde-ideológica contra el sistema impuesto, por lo cual, deben crearse estrategias para detenerlo.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Uno de los factores que incide en el atractivo de la yihad es la falta de trabajo en Europa, y la yihad les otorga un sueldo, pero no solamente eso, les otorga un ideal un objetivo, algo que nadie otorga hoy día, la juventud está perdida, sin rumbo porque no hay una esperanza, ni valores, la civilización no tiene un objetivo, el Estado no acoge sino abandona al ciudadano a su suerte, a su propio esfuerzo.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En la actualidad y en todas las épocas “la evolución de la sociedad” no puede estancarse y los fundamentalistas islámicos tratan de detenerla uniéndose a grupos terroristas como el de </w:t>
      </w:r>
      <w:proofErr w:type="spellStart"/>
      <w:r w:rsidRPr="00175435">
        <w:rPr>
          <w:rFonts w:ascii="Times New Roman" w:eastAsia="Times New Roman" w:hAnsi="Times New Roman" w:cs="Times New Roman"/>
          <w:lang w:val="es-ES_tradnl" w:eastAsia="ar-SA"/>
        </w:rPr>
        <w:t>Boko-Haram</w:t>
      </w:r>
      <w:proofErr w:type="spellEnd"/>
      <w:r w:rsidRPr="00175435">
        <w:rPr>
          <w:rFonts w:ascii="Times New Roman" w:eastAsia="Times New Roman" w:hAnsi="Times New Roman" w:cs="Times New Roman"/>
          <w:lang w:val="es-ES_tradnl" w:eastAsia="ar-SA"/>
        </w:rPr>
        <w:t xml:space="preserve"> y el famoso grupo terrorista ISIS. Pareciera que hemos retrocedido varios siglos por los acontecimientos que provocan, es un choque triste y horrible de la visión de un siglo XXI “moderno”. </w:t>
      </w:r>
    </w:p>
    <w:p w:rsidR="00175435" w:rsidRPr="00175435" w:rsidRDefault="00175435" w:rsidP="00175435">
      <w:pPr>
        <w:numPr>
          <w:ilvl w:val="1"/>
          <w:numId w:val="0"/>
        </w:numPr>
        <w:suppressAutoHyphens/>
        <w:spacing w:line="240" w:lineRule="auto"/>
        <w:ind w:left="-170" w:right="-113"/>
        <w:jc w:val="both"/>
        <w:rPr>
          <w:rFonts w:ascii="Calibri" w:eastAsia="Times New Roman" w:hAnsi="Calibri" w:cs="Times New Roman"/>
          <w:color w:val="5A5A5A"/>
          <w:spacing w:val="15"/>
          <w:lang w:val="es-ES_tradnl" w:eastAsia="ar-SA"/>
        </w:rPr>
      </w:pPr>
    </w:p>
    <w:p w:rsidR="00175435" w:rsidRPr="00175435" w:rsidRDefault="00175435" w:rsidP="00175435">
      <w:pPr>
        <w:numPr>
          <w:ilvl w:val="0"/>
          <w:numId w:val="4"/>
        </w:numPr>
        <w:suppressAutoHyphens/>
        <w:spacing w:after="0" w:line="240" w:lineRule="auto"/>
        <w:ind w:right="-113"/>
        <w:jc w:val="both"/>
        <w:rPr>
          <w:rFonts w:ascii="Calibri" w:eastAsia="Times New Roman" w:hAnsi="Calibri" w:cs="Times New Roman"/>
          <w:color w:val="5A5A5A"/>
          <w:spacing w:val="15"/>
          <w:lang w:val="es-ES_tradnl" w:eastAsia="ar-SA"/>
        </w:rPr>
      </w:pPr>
      <w:r w:rsidRPr="00175435">
        <w:rPr>
          <w:rFonts w:ascii="Calibri" w:eastAsia="Times New Roman" w:hAnsi="Calibri" w:cs="Times New Roman"/>
          <w:color w:val="5A5A5A"/>
          <w:spacing w:val="15"/>
          <w:lang w:val="es-ES_tradnl" w:eastAsia="ar-SA"/>
        </w:rPr>
        <w:t>Estrategias para erradicar el fundamentalismo religioso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Los Estados europeos están tomando medidas importantes para evitar que el islam radical se ubique en su territorio, también están exigiendo que aprendan el idioma del país que los acoge y vigilando a los clérigos musulmanes, pero esto no es suficiente. Es necesario crear un plan educativo para erradicar los fundamentalismos desde los centros de estudio, no solamente de Europa sino del mundo entero.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Es difícil pero no imposible, recordemos la época fría con sus dictadores, enfrentamientos armados, botones y teléfonos rojos. Vemos ahora un presidente, que no es blanco gobernando Estados Unidos y dialogando con Raúl Castro para entablar relaciones diplomáticas. Es posible transformar el panorama mundial, los fundamentalismos se manifiestan en ideologías, concepciones religiosas, de género, nuestra mente puede erradicar estereotipos que nos dividen.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Desde que una persona nace, la educan en la familia sobre ciertas creencias que están allí en su subconsciente, es así por su cultura y la educación religiosa que ha recibido. Si educan o incitan a la violencia por cuestiones religiosas, esta dirección proviene de guías religiosos negativos que promueven la intolerancia religiosa, los niños o jóvenes asimilan rápidamente estos conceptos fundamentalistas, por lo que es necesario contrarrestarlo con una terapia filosófica, individual, de grupo o bien en masa.</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Recordemos la historia de Abraham, que Dios le pide sacrifique al único y deseado hijo que poseía, Abraham obedece a Dios. Si en el cerebro de una niña o un joven está clasificada la idea de que se está agradando a Dios sirviendo como una bomba suicida para provocar la muerte de una multitud de infieles, buscarán tener ese honor. Todo depende de la educación, de la cultura, la religión, el adoctrinamiento, y el amor a Dios. Por ello, solo podemos evolucionar en nuestras ideas y creencias a través de la modificación del pensamiento.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La civilización se ha preocupado por educar en diversidad de materias, pero ha olvidado educar la mente hacia la democracia, el respeto, el diálogo, la paz y la erradicación de los fundamentalismos. Al organizar un Estado se piensa en salud, seguridad y educación, ¿pero qué educación? Es urgente educar hacia la convivencia pacífica y así contrarrestar la violencia que se percibe y asimila en la todos los medios de comunicación.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Para erradicar los fundamentalismos religiosos es necesario crear fundamentos filosóficos de una filosofía de las religiones, como puede ubicarse a la filosofía de la luz, porque promueve la paz, el diálogo y la erradicación de los fundamentalismos,</w:t>
      </w:r>
      <w:sdt>
        <w:sdtPr>
          <w:rPr>
            <w:rFonts w:ascii="Times New Roman" w:eastAsia="Times New Roman" w:hAnsi="Times New Roman" w:cs="Times New Roman"/>
            <w:lang w:val="es-ES_tradnl" w:eastAsia="ar-SA"/>
          </w:rPr>
          <w:id w:val="763114272"/>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Placeholder7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(5)</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para que así podamos </w:t>
      </w:r>
      <w:r w:rsidRPr="00175435">
        <w:rPr>
          <w:rFonts w:ascii="Times New Roman" w:eastAsia="Times New Roman" w:hAnsi="Times New Roman" w:cs="Times New Roman"/>
          <w:lang w:val="es-ES_tradnl" w:eastAsia="ar-SA"/>
        </w:rPr>
        <w:lastRenderedPageBreak/>
        <w:t>transformar los conceptos religiosos hacia la concordia y la luz del diálogo. La filosofía de la luz es completamente pluralista.</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Dentro de las estrategias para erradicar los fundamentalismos, se encuentra la filosofía práctica, o práctica filosófica, es un movimiento reciente organizado por filósofos, un asesoramiento moderno que nace en Europa, en el siglo XXI, es una gran opción para alcanzar soluciones a las problemáticas de hoy, se proporciona un acompañamiento filosófico para solucionar no solamente situaciones individuales sino a nivel global para que no provoque un conflicto internacional.  Aquí, se aplica la mayéutica de Sócrates, que es </w:t>
      </w:r>
      <w:r w:rsidRPr="00175435">
        <w:rPr>
          <w:rFonts w:ascii="Times New Roman" w:eastAsia="Times New Roman" w:hAnsi="Times New Roman" w:cs="Times New Roman"/>
          <w:i/>
          <w:lang w:val="es-ES_tradnl" w:eastAsia="ar-SA"/>
        </w:rPr>
        <w:t>ayudar a que cada cual tome conciencia de sus creencias erróneas y alumbre sus propias comprensiones</w:t>
      </w:r>
      <w:r w:rsidRPr="00175435">
        <w:rPr>
          <w:rFonts w:ascii="Times New Roman" w:eastAsia="Times New Roman" w:hAnsi="Times New Roman" w:cs="Times New Roman"/>
          <w:lang w:val="es-ES_tradnl" w:eastAsia="ar-SA"/>
        </w:rPr>
        <w:t xml:space="preserve">. </w:t>
      </w:r>
      <w:sdt>
        <w:sdtPr>
          <w:rPr>
            <w:rFonts w:ascii="Times New Roman" w:eastAsia="Times New Roman" w:hAnsi="Times New Roman" w:cs="Times New Roman"/>
            <w:lang w:val="es-ES_tradnl" w:eastAsia="ar-SA"/>
          </w:rPr>
          <w:id w:val="-1093000732"/>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Placeholder8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(6)</w:t>
          </w:r>
          <w:r w:rsidRPr="00175435">
            <w:rPr>
              <w:rFonts w:ascii="Times New Roman" w:eastAsia="Times New Roman" w:hAnsi="Times New Roman" w:cs="Times New Roman"/>
              <w:lang w:val="es-ES_tradnl" w:eastAsia="ar-SA"/>
            </w:rPr>
            <w:fldChar w:fldCharType="end"/>
          </w:r>
        </w:sdtContent>
      </w:sdt>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La orientación filosófica, en este caso, puede iniciarse a través del diálogo, llevando al fundamentalista a una reflexión sobre problemas, resentimientos, inquietudes y objetivos. En sí, también se le otorgan otras ideas y pensamientos filosóficos para que logre un aprendizaje, que requiere como elemento básico, el desaprendizaje de patrones, conocimientos o hábitos de conducta que limitan los procesos de cambio, o nuevas respuestas.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No se está anulando el dogma de creencia de la religión, sino se está otorgando una nueva manera de pensamiento, que por lógica cerebral y por convencimiento, nuevos conceptos que se incorporan ocuparán el lugar de las ideas fundamentalistas erradas, así evoluciona el pensamiento humano. Normalmente los cambios se van da dando por épocas, sucesos sociales, políticos y neuronales. Sin embargo, si intervenimos se acelera la evolución cerebral y de pensamiento, que es lo que propongo al crearse una estrategia educativa anti fundamentalista.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Esto requiere, por parte de las personas involucradas dentro del proceso educativo, que posean una actitud abierta, franca, decidida y principalmente comprometida con el deseo de cambio. Cuando la actitud no se da de esa manera, es necesario divulgarlo por las redes sociales y medios de comunicación, para que asimilen la información.</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Siempre dentro de las religiones, se da un fenómeno exclusivista, que sostiene, que hay una única religión verdadera, que es la que ha sido revelada por Dios, y que tiene en exclusiva la verdad, esto origina los fundamentalismos religiosos, lo único que puede contrarrestarlo es el inclusivismo o el pluralismo religioso. Enfocado desde la perspectiva de que todos somos seres humanos y tenemos el derecho a tener una creencia o no tenerla, propiciar el diálogo, la tolerancia y el respeto interreligioso con otras religiones.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Sin embargo, en este caso de los fundamentalistas islámicos, es aconsejable indicarles que pueden levantar sus Estados Islámicos a través de la democracia y no del terrorismo. Se han dado casos de grupos terroristas, más después de la época fría al inicio de las firmas de paz, que han decidido dejar las armas y se han propuesto participar democráticamente para hacer valer sus derechos. Así también, se han dado casos de firmas de paz entre grupos religiosos que estaban en pugna, por ejemplo entre irlandeses católicos y protestantes ingleses (1536).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La mayoría de acuerdos de paz se han dado después de años de guerra, se hartan de la muerte y de la clandestinidad, en este caso esperemos no llegar a eso, a que Isis siga en el ámbito terrorista durante décadas para que al final analice que era mejor realizar el Estado Islámico a través de la democracia.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El método a utilizar, para eliminar estereotipos ubicados en nuestro cerebro se realiza a través de un asesoramiento filosófico que provoque “aprender a desaprender”, que es dejar de hacer lo mismo de la misma manera. Es encontrar o descubrir que sí existen otros caminos que permiten llegar al mismo lugar, por otros que no hemos experimentado y otorgan mejores resultados. La difusión de frases, slogans, ideas, etc., es fundamental para erradicar los fundamentalismos religiosos, más que todo, porque ahí es donde los jóvenes se unen con las </w:t>
      </w:r>
      <w:r w:rsidRPr="00175435">
        <w:rPr>
          <w:rFonts w:ascii="Times New Roman" w:eastAsia="Times New Roman" w:hAnsi="Times New Roman" w:cs="Times New Roman"/>
          <w:lang w:val="es-ES_tradnl" w:eastAsia="ar-SA"/>
        </w:rPr>
        <w:lastRenderedPageBreak/>
        <w:t>corrientes fundamentalistas, también en las universidades y colegios.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Como indica Mónica </w:t>
      </w:r>
      <w:proofErr w:type="spellStart"/>
      <w:r w:rsidRPr="00175435">
        <w:rPr>
          <w:rFonts w:ascii="Times New Roman" w:eastAsia="Times New Roman" w:hAnsi="Times New Roman" w:cs="Times New Roman"/>
          <w:lang w:val="es-ES_tradnl" w:eastAsia="ar-SA"/>
        </w:rPr>
        <w:t>Cavallé</w:t>
      </w:r>
      <w:proofErr w:type="spellEnd"/>
      <w:r w:rsidRPr="00175435">
        <w:rPr>
          <w:rFonts w:ascii="Times New Roman" w:eastAsia="Times New Roman" w:hAnsi="Times New Roman" w:cs="Times New Roman"/>
          <w:lang w:val="es-ES_tradnl" w:eastAsia="ar-SA"/>
        </w:rPr>
        <w:t xml:space="preserve"> “La vida no es algo neutro, es una vida interpretada. Y esa interpretación arraiga en planteamientos filosóficos. Reflexionar sobre ellos, por tanto, tiene siempre un reflejo inmediato en la vida y en la mayoría de los casos los cambios son significativos: sensación renovada de sentido, mayor ecuanimidad y serenidad, donde se veían problemas se ven posibilidades de crecimiento, una actitud más constructiva y menos egocéntrica...”</w:t>
      </w:r>
      <w:sdt>
        <w:sdtPr>
          <w:rPr>
            <w:rFonts w:ascii="Times New Roman" w:eastAsia="Times New Roman" w:hAnsi="Times New Roman" w:cs="Times New Roman"/>
            <w:lang w:val="es-ES_tradnl" w:eastAsia="ar-SA"/>
          </w:rPr>
          <w:id w:val="1190185481"/>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Placeholder9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(7)</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El cerebro tiene la capacidad de evolucionar, nuestra contribución es brindarle nueva información, datos positivos,  pensamientos e ideas que enriquezcan al ser humano y lo ayuden a vivir en armonía y sin conflictividad.</w:t>
      </w: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numPr>
          <w:ilvl w:val="0"/>
          <w:numId w:val="4"/>
        </w:numPr>
        <w:suppressAutoHyphens/>
        <w:spacing w:after="0" w:line="240" w:lineRule="auto"/>
        <w:ind w:right="-113"/>
        <w:jc w:val="both"/>
        <w:rPr>
          <w:rFonts w:ascii="Calibri" w:eastAsia="Times New Roman" w:hAnsi="Calibri" w:cs="Times New Roman"/>
          <w:color w:val="5A5A5A"/>
          <w:spacing w:val="15"/>
          <w:lang w:val="es-ES_tradnl" w:eastAsia="ar-SA"/>
        </w:rPr>
      </w:pPr>
      <w:r w:rsidRPr="00175435">
        <w:rPr>
          <w:rFonts w:ascii="Calibri" w:eastAsia="Times New Roman" w:hAnsi="Calibri" w:cs="Times New Roman"/>
          <w:color w:val="5A5A5A"/>
          <w:spacing w:val="15"/>
          <w:lang w:val="es-ES_tradnl" w:eastAsia="ar-SA"/>
        </w:rPr>
        <w:t>¿Es el Estado islámico un derecho?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derechos religiosos, son derechos humanos determinados sobre un perfil religioso, por ejemplo el derecho a ser cristiano, que nos otorga normas de conducta, códigos de ética y moral, como ocurre con las normas de cada religión.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derechos religiosos otorgan el derecho a elegir un Estado Cristiano, Estado Islámico u otro. Lógicamente el cristianismo se basa en el respeto y el amor hacia los demás, en algunos casos, algo muy lejano de la realidad para muchos cristianos. No obstante, la actuación de los cristianos es en su mayoría menos fundamentalista que el judaísmo y el islam.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 Los seres humanos que buscan aplicar los valores religiosos en un perfil de Estado, jamás deben olvidar que existe la Declaración de los Derechos Humanos Universales, los cuales nadie, tiene el derecho a violar.</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Desde otra postura, los ateos, agnósticos y no religiosos, tienen el deber de respetar la Carta de las Naciones Unidas y el Pacto Internacional de Derechos Económicos, Sociales y Culturales y el Pacto Internacional de Derechos Civiles y Políticos,</w:t>
      </w:r>
      <w:sdt>
        <w:sdtPr>
          <w:rPr>
            <w:rFonts w:ascii="Times New Roman" w:eastAsia="Times New Roman" w:hAnsi="Times New Roman" w:cs="Times New Roman"/>
            <w:lang w:val="es-ES_tradnl" w:eastAsia="ar-SA"/>
          </w:rPr>
          <w:id w:val="-203257067"/>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Placeholder10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(8)</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los cuales afirman la importancia fundamental del derecho de todos los hombres a la libre determinación, en virtud del cual éstos determinan libremente su condición política y persiguen libremente su desarrollo económico, social y cultural. De esta manera, las personas religiosas tienen derecho a proponer un Estado instituido con valores de la religión que profesan, si es a través de la democracia no del terrorismo se tiene ese derecho.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p>
    <w:p w:rsidR="00175435" w:rsidRPr="00175435" w:rsidRDefault="00175435" w:rsidP="00175435">
      <w:pPr>
        <w:numPr>
          <w:ilvl w:val="0"/>
          <w:numId w:val="4"/>
        </w:numPr>
        <w:suppressAutoHyphens/>
        <w:spacing w:after="0" w:line="240" w:lineRule="auto"/>
        <w:ind w:right="-113"/>
        <w:jc w:val="both"/>
        <w:rPr>
          <w:rFonts w:ascii="Calibri" w:eastAsia="Times New Roman" w:hAnsi="Calibri" w:cs="Times New Roman"/>
          <w:color w:val="5A5A5A"/>
          <w:spacing w:val="15"/>
          <w:lang w:val="es-ES_tradnl" w:eastAsia="ar-SA"/>
        </w:rPr>
      </w:pPr>
      <w:r w:rsidRPr="00175435">
        <w:rPr>
          <w:rFonts w:ascii="Calibri" w:eastAsia="Times New Roman" w:hAnsi="Calibri" w:cs="Times New Roman"/>
          <w:color w:val="5A5A5A"/>
          <w:spacing w:val="15"/>
          <w:lang w:val="es-ES_tradnl" w:eastAsia="ar-SA"/>
        </w:rPr>
        <w:t>El anticristo</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¿Existe el anticristo? En el video llamado “El anillo de Obama”</w:t>
      </w:r>
      <w:sdt>
        <w:sdtPr>
          <w:rPr>
            <w:rFonts w:ascii="Times New Roman" w:eastAsia="Times New Roman" w:hAnsi="Times New Roman" w:cs="Times New Roman"/>
            <w:lang w:val="es-ES_tradnl" w:eastAsia="ar-SA"/>
          </w:rPr>
          <w:id w:val="-1756885777"/>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Placeholder11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(9)</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muestra que Obama utiliza dos anillos, el anillo de la masonería, y varias publicaciones lo señalan “Obama, masón 32”</w:t>
      </w:r>
      <w:sdt>
        <w:sdtPr>
          <w:rPr>
            <w:rFonts w:ascii="Times New Roman" w:eastAsia="Times New Roman" w:hAnsi="Times New Roman" w:cs="Times New Roman"/>
            <w:lang w:val="es-ES_tradnl" w:eastAsia="ar-SA"/>
          </w:rPr>
          <w:id w:val="-613130711"/>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Placeholder12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(10)</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Igualmente señalan a George Bush como masón.</w:t>
      </w:r>
      <w:sdt>
        <w:sdtPr>
          <w:rPr>
            <w:rFonts w:ascii="Times New Roman" w:eastAsia="Times New Roman" w:hAnsi="Times New Roman" w:cs="Times New Roman"/>
            <w:lang w:val="es-ES_tradnl" w:eastAsia="ar-SA"/>
          </w:rPr>
          <w:id w:val="-2035409199"/>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Placeholder13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(11)</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Desde la juventud Obama utiliza un anillo que tiene grabado “no hay más Dios que Alá” lo que significa que Obama se infiltró al cristianismo para llegar a ser presidente, puede ser de acuerdo con los imanes o </w:t>
      </w:r>
      <w:proofErr w:type="spellStart"/>
      <w:r w:rsidRPr="00175435">
        <w:rPr>
          <w:rFonts w:ascii="Times New Roman" w:eastAsia="Times New Roman" w:hAnsi="Times New Roman" w:cs="Times New Roman"/>
          <w:lang w:val="es-ES_tradnl" w:eastAsia="ar-SA"/>
        </w:rPr>
        <w:t>sheijs</w:t>
      </w:r>
      <w:proofErr w:type="spellEnd"/>
      <w:r w:rsidRPr="00175435">
        <w:rPr>
          <w:rFonts w:ascii="Times New Roman" w:eastAsia="Times New Roman" w:hAnsi="Times New Roman" w:cs="Times New Roman"/>
          <w:lang w:val="es-ES_tradnl" w:eastAsia="ar-SA"/>
        </w:rPr>
        <w:t xml:space="preserve"> del islam, (</w:t>
      </w:r>
      <w:proofErr w:type="spellStart"/>
      <w:r w:rsidRPr="00175435">
        <w:rPr>
          <w:rFonts w:ascii="Times New Roman" w:eastAsia="Times New Roman" w:hAnsi="Times New Roman" w:cs="Times New Roman"/>
          <w:lang w:val="es-ES_tradnl" w:eastAsia="ar-SA"/>
        </w:rPr>
        <w:t>sheij</w:t>
      </w:r>
      <w:proofErr w:type="spellEnd"/>
      <w:r w:rsidRPr="00175435">
        <w:rPr>
          <w:rFonts w:ascii="Times New Roman" w:eastAsia="Times New Roman" w:hAnsi="Times New Roman" w:cs="Times New Roman"/>
          <w:lang w:val="es-ES_tradnl" w:eastAsia="ar-SA"/>
        </w:rPr>
        <w:t xml:space="preserve"> tiene mayor sabiduría que el imán). No es lógico que un cristiano utilice un anillo del Islam, Obama ha sido acusado de ayudar a ISIS y a </w:t>
      </w:r>
      <w:proofErr w:type="spellStart"/>
      <w:r w:rsidRPr="00175435">
        <w:rPr>
          <w:rFonts w:ascii="Times New Roman" w:eastAsia="Times New Roman" w:hAnsi="Times New Roman" w:cs="Times New Roman"/>
          <w:lang w:val="es-ES_tradnl" w:eastAsia="ar-SA"/>
        </w:rPr>
        <w:t>Boko</w:t>
      </w:r>
      <w:proofErr w:type="spellEnd"/>
      <w:r w:rsidRPr="00175435">
        <w:rPr>
          <w:rFonts w:ascii="Times New Roman" w:eastAsia="Times New Roman" w:hAnsi="Times New Roman" w:cs="Times New Roman"/>
          <w:lang w:val="es-ES_tradnl" w:eastAsia="ar-SA"/>
        </w:rPr>
        <w:t xml:space="preserve"> </w:t>
      </w:r>
      <w:proofErr w:type="spellStart"/>
      <w:r w:rsidRPr="00175435">
        <w:rPr>
          <w:rFonts w:ascii="Times New Roman" w:eastAsia="Times New Roman" w:hAnsi="Times New Roman" w:cs="Times New Roman"/>
          <w:lang w:val="es-ES_tradnl" w:eastAsia="ar-SA"/>
        </w:rPr>
        <w:t>Haram</w:t>
      </w:r>
      <w:proofErr w:type="spellEnd"/>
      <w:r w:rsidRPr="00175435">
        <w:rPr>
          <w:rFonts w:ascii="Times New Roman" w:eastAsia="Times New Roman" w:hAnsi="Times New Roman" w:cs="Times New Roman"/>
          <w:lang w:val="es-ES_tradnl" w:eastAsia="ar-SA"/>
        </w:rPr>
        <w:t>, que su avanzada es una gran mentira montada por la inteligencia de Estados Unidos, puede ser que Obama lo justifique aduciendo que son estrategias imperialistas estadounidenses pero considero que es porque él sí desea que el Islam tome el poder a nivel mundial.</w:t>
      </w:r>
      <w:sdt>
        <w:sdtPr>
          <w:rPr>
            <w:rFonts w:ascii="Times New Roman" w:eastAsia="Times New Roman" w:hAnsi="Times New Roman" w:cs="Times New Roman"/>
            <w:lang w:val="es-ES_tradnl" w:eastAsia="ar-SA"/>
          </w:rPr>
          <w:id w:val="572553053"/>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Placeholder14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(12)</w:t>
          </w:r>
          <w:r w:rsidRPr="00175435">
            <w:rPr>
              <w:rFonts w:ascii="Times New Roman" w:eastAsia="Times New Roman" w:hAnsi="Times New Roman" w:cs="Times New Roman"/>
              <w:lang w:val="es-ES_tradnl" w:eastAsia="ar-SA"/>
            </w:rPr>
            <w:fldChar w:fldCharType="end"/>
          </w:r>
        </w:sdtContent>
      </w:sdt>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Los masones adoran a Lucifer y por eso a mi parecer Obama tiene todo el perfil de un “anticristo”, y utiliza a los masones, es más astuto que los masones y que la CIA, los hace creer </w:t>
      </w:r>
      <w:r w:rsidRPr="00175435">
        <w:rPr>
          <w:rFonts w:ascii="Times New Roman" w:eastAsia="Times New Roman" w:hAnsi="Times New Roman" w:cs="Times New Roman"/>
          <w:lang w:val="es-ES_tradnl" w:eastAsia="ar-SA"/>
        </w:rPr>
        <w:lastRenderedPageBreak/>
        <w:t xml:space="preserve">que todo es por Estados Unidos y el petróleo pero la verdad es que todo es para que el Islam domine las naciones, él puso como objetivo el apoderarse por medio de ISIS y </w:t>
      </w:r>
      <w:proofErr w:type="spellStart"/>
      <w:r w:rsidRPr="00175435">
        <w:rPr>
          <w:rFonts w:ascii="Times New Roman" w:eastAsia="Times New Roman" w:hAnsi="Times New Roman" w:cs="Times New Roman"/>
          <w:lang w:val="es-ES_tradnl" w:eastAsia="ar-SA"/>
        </w:rPr>
        <w:t>Boko</w:t>
      </w:r>
      <w:proofErr w:type="spellEnd"/>
      <w:r w:rsidRPr="00175435">
        <w:rPr>
          <w:rFonts w:ascii="Times New Roman" w:eastAsia="Times New Roman" w:hAnsi="Times New Roman" w:cs="Times New Roman"/>
          <w:lang w:val="es-ES_tradnl" w:eastAsia="ar-SA"/>
        </w:rPr>
        <w:t xml:space="preserve"> </w:t>
      </w:r>
      <w:proofErr w:type="spellStart"/>
      <w:r w:rsidRPr="00175435">
        <w:rPr>
          <w:rFonts w:ascii="Times New Roman" w:eastAsia="Times New Roman" w:hAnsi="Times New Roman" w:cs="Times New Roman"/>
          <w:lang w:val="es-ES_tradnl" w:eastAsia="ar-SA"/>
        </w:rPr>
        <w:t>Haram</w:t>
      </w:r>
      <w:proofErr w:type="spellEnd"/>
      <w:r w:rsidRPr="00175435">
        <w:rPr>
          <w:rFonts w:ascii="Times New Roman" w:eastAsia="Times New Roman" w:hAnsi="Times New Roman" w:cs="Times New Roman"/>
          <w:lang w:val="es-ES_tradnl" w:eastAsia="ar-SA"/>
        </w:rPr>
        <w:t>, de todos los países que tienen petróleo para mantener su estatus quo, pero viéndolo desde la perspectiva de fe en Dios, es porque sirve al ángel soberbio que no ama a Dios,  y a quién adora la masonería.</w:t>
      </w:r>
      <w:sdt>
        <w:sdtPr>
          <w:rPr>
            <w:rFonts w:ascii="Times New Roman" w:eastAsia="Times New Roman" w:hAnsi="Times New Roman" w:cs="Times New Roman"/>
            <w:lang w:val="es-ES_tradnl" w:eastAsia="ar-SA"/>
          </w:rPr>
          <w:id w:val="-1830903918"/>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Placeholder15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(13)</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Obama por eso apoya el matrimonio gay y el aborto porque le conviene que el cristianismo se desprestigie y sodomice para que la avanzada del Islam fructifique. Está escrito en la Biblia que al final Dios triunfará y Jesucristo. Así que a mí la verdad Obama no me preocupa, quienes me preocupan sinceramente son los niños que sufren la guerra, las mujeres, todos los inocentes, que Dios tenga misericordia de ellos y de sus almas.</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Es increíble como la mayoría de gobernantes se unifican en esta secta del demonio de la masonería y se escudan en las religiones como el judaísmo, cristianismo e islam para obtener el regalo que Lucifer les brinda “el poder” y con ello fama, dinero y se alimentan de la sangre de los inocentes que están bajo el fuego de sus “guerras terroristas fabricadas”, no les importa asesinar niños, madres, ancianos, arrasan con pueblos enteros, decapitando y detrás ellos con su hipocresía, y los demás gobernantes que se han alimentado de esta sangre inocente como la familia Bush. Es espantoso parece una pesadilla, pero es cierto, es la verdad y hay que saberla porque como dijo Jesús “la verdad nos hará libres” (Juan 8:32)</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En Estados Unidos existen grupos que están en contra de esta estrategia oscura que busca destruir a todo el que no sea del islam, el rabino mesiánico (esperemos que no sea masón) Jonathan </w:t>
      </w:r>
      <w:proofErr w:type="spellStart"/>
      <w:r w:rsidRPr="00175435">
        <w:rPr>
          <w:rFonts w:ascii="Times New Roman" w:eastAsia="Times New Roman" w:hAnsi="Times New Roman" w:cs="Times New Roman"/>
          <w:lang w:val="es-ES_tradnl" w:eastAsia="ar-SA"/>
        </w:rPr>
        <w:t>Cahn</w:t>
      </w:r>
      <w:proofErr w:type="spellEnd"/>
      <w:r w:rsidRPr="00175435">
        <w:rPr>
          <w:rFonts w:ascii="Times New Roman" w:eastAsia="Times New Roman" w:hAnsi="Times New Roman" w:cs="Times New Roman"/>
          <w:lang w:val="es-ES_tradnl" w:eastAsia="ar-SA"/>
        </w:rPr>
        <w:t>, dio un discurso en el Congreso refiriéndose y condenando la ley que apoya el matrimonio gay</w:t>
      </w:r>
      <w:sdt>
        <w:sdtPr>
          <w:rPr>
            <w:rFonts w:ascii="Times New Roman" w:eastAsia="Times New Roman" w:hAnsi="Times New Roman" w:cs="Times New Roman"/>
            <w:lang w:val="es-ES_tradnl" w:eastAsia="ar-SA"/>
          </w:rPr>
          <w:id w:val="1061294222"/>
          <w:citation/>
        </w:sdtPr>
        <w:sdtEndPr/>
        <w:sdtContent>
          <w:r w:rsidRPr="00175435">
            <w:rPr>
              <w:rFonts w:ascii="Times New Roman" w:eastAsia="Times New Roman" w:hAnsi="Times New Roman" w:cs="Times New Roman"/>
              <w:lang w:val="es-ES_tradnl" w:eastAsia="ar-SA"/>
            </w:rPr>
            <w:fldChar w:fldCharType="begin"/>
          </w:r>
          <w:r w:rsidRPr="00175435">
            <w:rPr>
              <w:rFonts w:ascii="Times New Roman" w:eastAsia="Times New Roman" w:hAnsi="Times New Roman" w:cs="Times New Roman"/>
              <w:lang w:eastAsia="ar-SA"/>
            </w:rPr>
            <w:instrText xml:space="preserve">CITATION Placeholder16 \l 3082 </w:instrText>
          </w:r>
          <w:r w:rsidRPr="00175435">
            <w:rPr>
              <w:rFonts w:ascii="Times New Roman" w:eastAsia="Times New Roman" w:hAnsi="Times New Roman" w:cs="Times New Roman"/>
              <w:lang w:val="es-ES_tradnl" w:eastAsia="ar-SA"/>
            </w:rPr>
            <w:fldChar w:fldCharType="separate"/>
          </w:r>
          <w:r w:rsidRPr="00175435">
            <w:rPr>
              <w:rFonts w:ascii="Times New Roman" w:eastAsia="Times New Roman" w:hAnsi="Times New Roman" w:cs="Times New Roman"/>
              <w:noProof/>
              <w:lang w:eastAsia="ar-SA"/>
            </w:rPr>
            <w:t xml:space="preserve"> (14)</w:t>
          </w:r>
          <w:r w:rsidRPr="00175435">
            <w:rPr>
              <w:rFonts w:ascii="Times New Roman" w:eastAsia="Times New Roman" w:hAnsi="Times New Roman" w:cs="Times New Roman"/>
              <w:lang w:val="es-ES_tradnl" w:eastAsia="ar-SA"/>
            </w:rPr>
            <w:fldChar w:fldCharType="end"/>
          </w:r>
        </w:sdtContent>
      </w:sdt>
      <w:r w:rsidRPr="00175435">
        <w:rPr>
          <w:rFonts w:ascii="Times New Roman" w:eastAsia="Times New Roman" w:hAnsi="Times New Roman" w:cs="Times New Roman"/>
          <w:lang w:val="es-ES_tradnl" w:eastAsia="ar-SA"/>
        </w:rPr>
        <w:t xml:space="preserve">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r w:rsidRPr="00175435">
        <w:rPr>
          <w:rFonts w:ascii="Times New Roman" w:eastAsia="Times New Roman" w:hAnsi="Times New Roman" w:cs="Times New Roman"/>
          <w:lang w:val="es-ES_tradnl" w:eastAsia="ar-SA"/>
        </w:rPr>
        <w:t xml:space="preserve">No obstante, como ya sabemos el final de la película (apocalipsis), dónde el bien triunfará y Obama caerá y la masonería desaparecerá, no importa que un movimiento tenga más de mil años (masones), por medio de la luz de Dios o se convertirá o desaparecerá y un mundo nuevo surgirá. No lo digo yo, lo dicen los antiguos profetas y Jesucristo, así que no nos queda más que ir en una avanzada de luz, amor, verdad, solidaridad con los que sufren, con propuestas de un nuevo Estado, una nueva República y una nueva civilización, como somos seres evolutivos y nuestra sociedad tiene la misma particularidad, estemos positivos que el panorama cambiará.  </w:t>
      </w:r>
    </w:p>
    <w:p w:rsidR="00175435" w:rsidRPr="00175435" w:rsidRDefault="00175435" w:rsidP="00175435">
      <w:pPr>
        <w:widowControl w:val="0"/>
        <w:suppressAutoHyphens/>
        <w:autoSpaceDE w:val="0"/>
        <w:spacing w:before="100" w:beforeAutospacing="1" w:after="100" w:afterAutospacing="1" w:line="240" w:lineRule="auto"/>
        <w:ind w:right="170" w:firstLine="567"/>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175435" w:rsidRPr="00175435" w:rsidRDefault="00175435" w:rsidP="00175435">
      <w:pPr>
        <w:widowControl w:val="0"/>
        <w:suppressAutoHyphens/>
        <w:autoSpaceDE w:val="0"/>
        <w:spacing w:before="100" w:beforeAutospacing="1" w:after="100" w:afterAutospacing="1" w:line="240" w:lineRule="auto"/>
        <w:ind w:right="170" w:firstLine="709"/>
        <w:jc w:val="both"/>
        <w:rPr>
          <w:rFonts w:ascii="Times New Roman" w:eastAsia="Times New Roman" w:hAnsi="Times New Roman" w:cs="Times New Roman"/>
          <w:lang w:val="es-ES_tradnl" w:eastAsia="ar-SA"/>
        </w:rPr>
      </w:pPr>
    </w:p>
    <w:p w:rsidR="00BE1BA0" w:rsidRDefault="00BE1BA0"/>
    <w:sectPr w:rsidR="00BE1B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F8" w:rsidRDefault="00074AF8">
      <w:pPr>
        <w:spacing w:after="0" w:line="240" w:lineRule="auto"/>
      </w:pPr>
      <w:r>
        <w:separator/>
      </w:r>
    </w:p>
  </w:endnote>
  <w:endnote w:type="continuationSeparator" w:id="0">
    <w:p w:rsidR="00074AF8" w:rsidRDefault="0007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C5" w:rsidRDefault="00074AF8">
    <w:pPr>
      <w:pStyle w:val="Footer"/>
      <w:jc w:val="right"/>
    </w:pPr>
  </w:p>
  <w:p w:rsidR="007F13C5" w:rsidRDefault="00074A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F8" w:rsidRDefault="00074AF8">
      <w:pPr>
        <w:spacing w:after="0" w:line="240" w:lineRule="auto"/>
      </w:pPr>
      <w:r>
        <w:separator/>
      </w:r>
    </w:p>
  </w:footnote>
  <w:footnote w:type="continuationSeparator" w:id="0">
    <w:p w:rsidR="00074AF8" w:rsidRDefault="0007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89239936"/>
      <w:docPartObj>
        <w:docPartGallery w:val="Page Numbers (Top of Page)"/>
        <w:docPartUnique/>
      </w:docPartObj>
    </w:sdtPr>
    <w:sdtEndPr>
      <w:rPr>
        <w:rFonts w:ascii="Calibri Light" w:hAnsi="Calibri Light"/>
        <w:i w:val="0"/>
        <w:noProof/>
      </w:rPr>
    </w:sdtEndPr>
    <w:sdtContent>
      <w:p w:rsidR="007F13C5" w:rsidRPr="009B239F" w:rsidRDefault="00175435">
        <w:pPr>
          <w:pStyle w:val="Header"/>
          <w:jc w:val="right"/>
          <w:rPr>
            <w:rFonts w:ascii="Calibri Light" w:hAnsi="Calibri Light"/>
          </w:rPr>
        </w:pPr>
        <w:r w:rsidRPr="009B239F">
          <w:rPr>
            <w:rFonts w:ascii="Calibri Light" w:hAnsi="Calibri Light"/>
            <w:sz w:val="20"/>
            <w:szCs w:val="20"/>
          </w:rPr>
          <w:t>FILOSOFÍA DE LA LUZ, VERA PATRICIA BOLAÑOS</w:t>
        </w:r>
        <w:r w:rsidRPr="009B239F">
          <w:rPr>
            <w:rFonts w:ascii="Calibri Light" w:hAnsi="Calibri Light"/>
          </w:rPr>
          <w:t xml:space="preserve"> S.   </w:t>
        </w:r>
        <w:r w:rsidRPr="009B239F">
          <w:rPr>
            <w:rFonts w:ascii="Calibri Light" w:hAnsi="Calibri Light"/>
          </w:rPr>
          <w:fldChar w:fldCharType="begin"/>
        </w:r>
        <w:r w:rsidRPr="009B239F">
          <w:rPr>
            <w:rFonts w:ascii="Calibri Light" w:hAnsi="Calibri Light"/>
          </w:rPr>
          <w:instrText xml:space="preserve"> PAGE   \* MERGEFORMAT </w:instrText>
        </w:r>
        <w:r w:rsidRPr="009B239F">
          <w:rPr>
            <w:rFonts w:ascii="Calibri Light" w:hAnsi="Calibri Light"/>
          </w:rPr>
          <w:fldChar w:fldCharType="separate"/>
        </w:r>
        <w:r w:rsidR="00DB58CF">
          <w:rPr>
            <w:rFonts w:ascii="Calibri Light" w:hAnsi="Calibri Light"/>
            <w:noProof/>
          </w:rPr>
          <w:t>2</w:t>
        </w:r>
        <w:r w:rsidRPr="009B239F">
          <w:rPr>
            <w:rFonts w:ascii="Calibri Light" w:hAnsi="Calibri Light"/>
            <w:noProof/>
          </w:rPr>
          <w:fldChar w:fldCharType="end"/>
        </w:r>
      </w:p>
    </w:sdtContent>
  </w:sdt>
  <w:p w:rsidR="007F13C5" w:rsidRPr="004D09A3" w:rsidRDefault="00074AF8">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99E"/>
    <w:multiLevelType w:val="hybridMultilevel"/>
    <w:tmpl w:val="76ECB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2326AA"/>
    <w:multiLevelType w:val="hybridMultilevel"/>
    <w:tmpl w:val="74FC8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4B5B4F"/>
    <w:multiLevelType w:val="hybridMultilevel"/>
    <w:tmpl w:val="7480C8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F86176"/>
    <w:multiLevelType w:val="hybridMultilevel"/>
    <w:tmpl w:val="D6B6A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35"/>
    <w:rsid w:val="00074AF8"/>
    <w:rsid w:val="00175435"/>
    <w:rsid w:val="00AF5153"/>
    <w:rsid w:val="00BE1BA0"/>
    <w:rsid w:val="00DB5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BE93-9666-42FA-BDC9-703C70AF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543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175435"/>
  </w:style>
  <w:style w:type="paragraph" w:styleId="Header">
    <w:name w:val="header"/>
    <w:basedOn w:val="Normal"/>
    <w:link w:val="HeaderChar"/>
    <w:uiPriority w:val="99"/>
    <w:rsid w:val="00175435"/>
    <w:pPr>
      <w:tabs>
        <w:tab w:val="center" w:pos="4252"/>
        <w:tab w:val="right" w:pos="8504"/>
      </w:tabs>
      <w:suppressAutoHyphens/>
      <w:spacing w:after="0" w:line="240" w:lineRule="auto"/>
      <w:ind w:left="-170" w:right="-113"/>
      <w:jc w:val="both"/>
    </w:pPr>
    <w:rPr>
      <w:rFonts w:ascii="Calibri" w:eastAsia="Times New Roman" w:hAnsi="Calibri" w:cs="Calibri"/>
      <w:lang w:val="es-ES_tradnl" w:eastAsia="ar-SA"/>
    </w:rPr>
  </w:style>
  <w:style w:type="character" w:customStyle="1" w:styleId="HeaderChar">
    <w:name w:val="Header Char"/>
    <w:basedOn w:val="DefaultParagraphFont"/>
    <w:link w:val="Header"/>
    <w:uiPriority w:val="99"/>
    <w:rsid w:val="00175435"/>
    <w:rPr>
      <w:rFonts w:ascii="Calibri" w:eastAsia="Times New Roman" w:hAnsi="Calibri" w:cs="Calibri"/>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Oce98</b:Tag>
    <b:SourceType>Book</b:SourceType>
    <b:Guid>{01DC9E9B-5154-401F-B8A0-082616577964}</b:Guid>
    <b:Author>
      <b:Author>
        <b:NameList>
          <b:Person>
            <b:Last>Oceano</b:Last>
          </b:Person>
        </b:NameList>
      </b:Author>
    </b:Author>
    <b:Title>Atlas Geográfico Universal y de Guatemala</b:Title>
    <b:Year> 1998</b:Year>
    <b:City>Guatemala</b:City>
    <b:Publisher>Oceano</b:Publisher>
    <b:RefOrder>1</b:RefOrder>
  </b:Source>
  <b:Source>
    <b:Tag>Placeholder4</b:Tag>
    <b:SourceType>Book</b:SourceType>
    <b:Guid>{8258F2C2-FC72-449A-B5F8-032B95E47BF7}</b:Guid>
    <b:Author>
      <b:Author>
        <b:NameList>
          <b:Person>
            <b:Last>Vigil</b:Last>
            <b:First>José</b:First>
            <b:Middle>María</b:Middle>
          </b:Person>
        </b:NameList>
      </b:Author>
    </b:Author>
    <b:Title>Teología del Pluralismo Religiosos. Teología Popular</b:Title>
    <b:Year>2004</b:Year>
    <b:City>Ecuador</b:City>
    <b:Publisher>Editorial Abya Yala</b:Publisher>
    <b:RefOrder>2</b:RefOrder>
  </b:Source>
  <b:Source xmlns:b="http://schemas.openxmlformats.org/officeDocument/2006/bibliography">
    <b:Tag>Placeholder5</b:Tag>
    <b:SourceType>Book</b:SourceType>
    <b:Guid>{06F0A4F5-E808-4EBF-9BEE-E096311A1BDC}</b:Guid>
    <b:Author>
      <b:Author>
        <b:NameList>
          <b:Person>
            <b:Last>(2004)</b:Last>
            <b:First>Op.</b:First>
            <b:Middle>Cit Vigil</b:Middle>
          </b:Person>
        </b:NameList>
      </b:Author>
    </b:Author>
    <b:RefOrder>3</b:RefOrder>
  </b:Source>
  <b:Source>
    <b:Tag>Placeholder6</b:Tag>
    <b:SourceType>Film</b:SourceType>
    <b:Guid>{E56FC6FE-D309-4241-95BC-D3A190110538}</b:Guid>
    <b:LCID>es-ES</b:LCID>
    <b:Title>Vlatko, Vedral</b:Title>
    <b:ProductionCompany>https://www.youtube.com/watch?v=7LS5iF-F7xE#t=1664</b:ProductionCompany>
    <b:Year>2011</b:Year>
    <b:RefOrder>4</b:RefOrder>
  </b:Source>
  <b:Source>
    <b:Tag>Placeholder7</b:Tag>
    <b:SourceType>InternetSite</b:SourceType>
    <b:Guid>{2A34878D-EAC0-481C-A639-A90E25C40405}</b:Guid>
    <b:Author>
      <b:Author>
        <b:NameList>
          <b:Person>
            <b:Last>Bolaños S.</b:Last>
            <b:First>Vera</b:First>
            <b:Middle>Patricia</b:Middle>
          </b:Person>
        </b:NameList>
      </b:Author>
    </b:Author>
    <b:Title>Filosofia de la Luz</b:Title>
    <b:InternetSiteTitle>Filosofía de la Luz</b:InternetSiteTitle>
    <b:Year>2012</b:Year>
    <b:URL>http://www.filosofiadelaluz7.blogspot.com/</b:URL>
    <b:RefOrder>5</b:RefOrder>
  </b:Source>
  <b:Source>
    <b:Tag>Placeholder8</b:Tag>
    <b:SourceType>Interview</b:SourceType>
    <b:Guid>{7E371CD8-0EC8-45FE-9996-D709A83D8AA2}</b:Guid>
    <b:Title>Hay que quitar las telarañas a la filosofía</b:Title>
    <b:Year>2015</b:Year>
    <b:City>España</b:City>
    <b:Author>
      <b:Interviewee>
        <b:NameList>
          <b:Person>
            <b:Last>Cavallé</b:Last>
            <b:First>Mónica</b:First>
          </b:Person>
        </b:NameList>
      </b:Interviewee>
    </b:Author>
    <b:BroadcastTitle>http://www.ideal.es/granada/20071205/sociedad/monica-cavalle-quitar-telaranas-20071205.html</b:BroadcastTitle>
    <b:RefOrder>6</b:RefOrder>
  </b:Source>
  <b:Source>
    <b:Tag>Placeholder9</b:Tag>
    <b:SourceType>Interview</b:SourceType>
    <b:Guid>{4F69FACF-FE5A-4B4F-A9FD-1C7B299ED7EB}</b:Guid>
    <b:Author>
      <b:Interviewee>
        <b:NameList>
          <b:Person>
            <b:Last>Cavallé</b:Last>
            <b:First>Mónica</b:First>
          </b:Person>
        </b:NameList>
      </b:Interviewee>
    </b:Author>
    <b:Title>Op. Cit.</b:Title>
    <b:RefOrder>7</b:RefOrder>
  </b:Source>
  <b:Source>
    <b:Tag>Placeholder10</b:Tag>
    <b:SourceType>ConferenceProceedings</b:SourceType>
    <b:Guid>{FA4C051E-C7DD-4219-9683-741A8868FCBC}</b:Guid>
    <b:Title>Pacto Internacional de Derechos Civiles y Políticos, Parte I, Artículo 1.</b:Title>
    <b:City>EU</b:City>
    <b:Author>
      <b:Author>
        <b:NameList>
          <b:Person>
            <b:Last>ONU</b:Last>
          </b:Person>
        </b:NameList>
      </b:Author>
    </b:Author>
    <b:RefOrder>8</b:RefOrder>
  </b:Source>
  <b:Source>
    <b:Tag>Placeholder11</b:Tag>
    <b:SourceType>Film</b:SourceType>
    <b:Guid>{3B69366A-9054-446C-BA14-3CA1B242B856}</b:Guid>
    <b:Title>El Anillo de Obama.</b:Title>
    <b:Year>febrero 2015</b:Year>
    <b:ProductionCompany>https://www.youtube.com/watch?v=soTWZegWD0A&amp;feature=share</b:ProductionCompany>
    <b:Author>
      <b:Director>
        <b:NameList>
          <b:Person>
            <b:Last>MHH</b:Last>
            <b:First>Mundo</b:First>
            <b:Middle>Hard Hell</b:Middle>
          </b:Person>
        </b:NameList>
      </b:Director>
    </b:Author>
    <b:RefOrder>9</b:RefOrder>
  </b:Source>
  <b:Source>
    <b:Tag>Placeholder12</b:Tag>
    <b:SourceType>Film</b:SourceType>
    <b:Guid>{CEE908D9-29D9-491A-BD52-947308C9A7BA}</b:Guid>
    <b:Title>Obama masón 32</b:Title>
    <b:ProductionCompany>https://www.youtube.com/watch?v=n5hGs3v6C_w&amp;feature=share</b:ProductionCompany>
    <b:Author>
      <b:Director>
        <b:NameList>
          <b:Person>
            <b:Last>Paralogia</b:Last>
          </b:Person>
        </b:NameList>
      </b:Director>
    </b:Author>
    <b:Year>8 de junio 2014</b:Year>
    <b:RefOrder>10</b:RefOrder>
  </b:Source>
  <b:Source>
    <b:Tag>Placeholder13</b:Tag>
    <b:SourceType>Film</b:SourceType>
    <b:Guid>{A5157494-BBA0-4C40-8880-D26B5C3A282B}</b:Guid>
    <b:Title>Obama -Bush and Masonic Handshake</b:Title>
    <b:ProductionCompany>https://www.youtube.com/watch?v=_gZNn7wBq64</b:ProductionCompany>
    <b:Author>
      <b:Director>
        <b:NameList>
          <b:Person>
            <b:Last>Shapeshifer</b:Last>
            <b:First>Reptilian</b:First>
          </b:Person>
        </b:NameList>
      </b:Director>
    </b:Author>
    <b:Year>16 de marzo 2013</b:Year>
    <b:RefOrder>11</b:RefOrder>
  </b:Source>
  <b:Source>
    <b:Tag>Placeholder14</b:Tag>
    <b:SourceType>InternetSite</b:SourceType>
    <b:Guid>{2813E30A-2AE1-44D0-8AAA-FAA5430BD593}</b:Guid>
    <b:Title>26 cosas sobre ISIS que no quieren que sepas</b:Title>
    <b:Year>16/11/2014</b:Year>
    <b:InternetSiteTitle>Tonyfdez.blogspot.com</b:InternetSiteTitle>
    <b:URL>http://tonyfdez.blogspot.com/2014/11/26-cosas-sobre-isis-que-no-quieren-que.html</b:URL>
    <b:RefOrder>12</b:RefOrder>
  </b:Source>
  <b:Source>
    <b:Tag>Placeholder15</b:Tag>
    <b:SourceType>Film</b:SourceType>
    <b:Guid>{45536F31-FA5B-467A-9D3F-827225F2DC2C}</b:Guid>
    <b:Title>Masón grado 33 dice a verad sobre lo aoculto!</b:Title>
    <b:ProductionCompany>https://www.youtube.com/watch?v=ycAVys77I0g</b:ProductionCompany>
    <b:Year>18 de abril 2014</b:Year>
    <b:Author>
      <b:Director>
        <b:NameList>
          <b:Person>
            <b:Last>Ahora</b:Last>
            <b:First>Despierta</b:First>
          </b:Person>
        </b:NameList>
      </b:Director>
    </b:Author>
    <b:RefOrder>13</b:RefOrder>
  </b:Source>
  <b:Source>
    <b:Tag>Placeholder16</b:Tag>
    <b:SourceType>Film</b:SourceType>
    <b:Guid>{4B31FA6F-BE15-43E7-807B-175D51E6D0ED}</b:Guid>
    <b:Title>Abril 15 Advertencia Divina a USA</b:Title>
    <b:ProductionCompany>https://www.youtube.com/watch?v=Hbz-qlLHd8k&amp;feature=youtu.be</b:ProductionCompany>
    <b:Author>
      <b:Director>
        <b:NameList>
          <b:Person>
            <b:Last>Almendarez</b:Last>
            <b:First>Dunia</b:First>
          </b:Person>
        </b:NameList>
      </b:Director>
    </b:Author>
    <b:Year>19 de mayo 2015</b:Year>
    <b:RefOrder>14</b:RefOrder>
  </b:Source>
</b:Sources>
</file>

<file path=customXml/itemProps1.xml><?xml version="1.0" encoding="utf-8"?>
<ds:datastoreItem xmlns:ds="http://schemas.openxmlformats.org/officeDocument/2006/customXml" ds:itemID="{A391BB24-514E-417F-BB54-0E017129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5584</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Bolaños</dc:creator>
  <cp:keywords/>
  <dc:description/>
  <cp:lastModifiedBy>Vera Bolaños</cp:lastModifiedBy>
  <cp:revision>3</cp:revision>
  <cp:lastPrinted>2015-08-24T23:17:00Z</cp:lastPrinted>
  <dcterms:created xsi:type="dcterms:W3CDTF">2015-08-24T22:47:00Z</dcterms:created>
  <dcterms:modified xsi:type="dcterms:W3CDTF">2015-08-24T23:17:00Z</dcterms:modified>
</cp:coreProperties>
</file>